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pacing w:lineRule="auto" w:line="240"/>
        <w:rPr>
          <w:color w:val="auto"/>
        </w:rPr>
        <w:suppressLineNumbers w:val="0"/>
      </w:pPr>
      <w:r>
        <w:rPr>
          <w:b/>
          <w:color w:val="auto"/>
          <w:sz w:val="52"/>
          <w:szCs w:val="96"/>
          <w:lang w:val="ru-RU"/>
        </w:rPr>
        <w:t xml:space="preserve">Разделы и подразделы </w:t>
      </w:r>
      <w:r>
        <w:rPr>
          <w:b/>
          <w:color w:val="auto"/>
          <w:sz w:val="52"/>
          <w:szCs w:val="96"/>
        </w:rPr>
      </w:r>
      <w:r/>
    </w:p>
    <w:p>
      <w:pPr>
        <w:contextualSpacing w:val="true"/>
        <w:jc w:val="center"/>
        <w:spacing w:lineRule="auto" w:line="240"/>
        <w:rPr>
          <w:color w:val="auto"/>
        </w:rPr>
        <w:suppressLineNumbers w:val="0"/>
      </w:pPr>
      <w:r>
        <w:rPr>
          <w:b/>
          <w:color w:val="auto"/>
          <w:sz w:val="48"/>
          <w:szCs w:val="96"/>
          <w:lang w:val="ru-RU"/>
        </w:rPr>
        <w:t xml:space="preserve">(Структура закрытого банка тем итогового сочинения) </w:t>
      </w:r>
      <w:r>
        <w:rPr>
          <w:b/>
          <w:color w:val="auto"/>
          <w:sz w:val="96"/>
          <w:szCs w:val="96"/>
        </w:rPr>
        <w:t xml:space="preserve"> </w:t>
      </w:r>
      <w:r>
        <w:rPr>
          <w:b/>
          <w:color w:val="auto"/>
          <w:sz w:val="48"/>
          <w:szCs w:val="96"/>
        </w:rPr>
      </w:r>
      <w:r/>
    </w:p>
    <w:p>
      <w:pPr>
        <w:contextualSpacing w:val="true"/>
        <w:jc w:val="center"/>
        <w:spacing w:lineRule="auto" w:line="240"/>
        <w:rPr>
          <w:color w:val="auto"/>
          <w:highlight w:val="none"/>
        </w:rPr>
        <w:suppressLineNumbers w:val="0"/>
      </w:pPr>
      <w:r>
        <w:rPr>
          <w:b/>
          <w:color w:val="auto"/>
          <w:sz w:val="48"/>
          <w:szCs w:val="96"/>
        </w:rPr>
        <w:t xml:space="preserve">на </w:t>
      </w:r>
      <w:r>
        <w:rPr>
          <w:b/>
          <w:color w:val="auto"/>
          <w:sz w:val="48"/>
          <w:szCs w:val="96"/>
        </w:rPr>
        <w:t xml:space="preserve">202</w:t>
      </w:r>
      <w:r>
        <w:rPr>
          <w:b/>
          <w:color w:val="auto"/>
          <w:sz w:val="48"/>
          <w:szCs w:val="96"/>
          <w:lang w:val="ru-RU"/>
        </w:rPr>
        <w:t xml:space="preserve">4</w:t>
      </w:r>
      <w:r>
        <w:rPr>
          <w:b/>
          <w:color w:val="auto"/>
          <w:sz w:val="48"/>
          <w:szCs w:val="96"/>
        </w:rPr>
        <w:t xml:space="preserve">/202</w:t>
      </w:r>
      <w:r>
        <w:rPr>
          <w:b/>
          <w:color w:val="auto"/>
          <w:sz w:val="48"/>
          <w:szCs w:val="96"/>
          <w:lang w:val="ru-RU"/>
        </w:rPr>
        <w:t xml:space="preserve">5</w:t>
      </w:r>
      <w:r>
        <w:rPr>
          <w:b/>
          <w:color w:val="auto"/>
          <w:sz w:val="48"/>
          <w:szCs w:val="96"/>
        </w:rPr>
        <w:t xml:space="preserve"> г</w:t>
      </w:r>
      <w:r>
        <w:rPr>
          <w:b/>
          <w:color w:val="auto"/>
          <w:sz w:val="48"/>
          <w:szCs w:val="96"/>
          <w:highlight w:val="none"/>
        </w:rPr>
      </w:r>
      <w:r/>
    </w:p>
    <w:p>
      <w:pPr>
        <w:contextualSpacing w:val="true"/>
        <w:jc w:val="center"/>
        <w:spacing w:lineRule="auto" w:line="240"/>
        <w:rPr>
          <w:color w:val="auto"/>
        </w:rPr>
        <w:suppressLineNumbers w:val="0"/>
      </w:pPr>
      <w:r>
        <w:rPr>
          <w:b/>
          <w:color w:val="auto"/>
          <w:sz w:val="48"/>
          <w:szCs w:val="96"/>
          <w:highlight w:val="none"/>
        </w:rPr>
      </w:r>
      <w:r>
        <w:rPr>
          <w:color w:val="auto"/>
          <w:sz w:val="48"/>
        </w:rPr>
      </w:r>
      <w:r/>
    </w:p>
    <w:p>
      <w:pPr>
        <w:contextualSpacing w:val="true"/>
        <w:ind w:left="0" w:right="0" w:firstLine="0"/>
        <w:jc w:val="left"/>
        <w:spacing w:lineRule="auto" w:line="240"/>
        <w:rPr>
          <w:color w:val="000000"/>
        </w:rPr>
        <w:suppressLineNumbers w:val="0"/>
      </w:pPr>
      <w:r>
        <w:rPr>
          <w:b/>
          <w:color w:val="000000" w:themeColor="text1"/>
          <w:sz w:val="52"/>
          <w:szCs w:val="80"/>
          <w:lang w:val="ru-RU"/>
        </w:rPr>
        <w:t xml:space="preserve">1.Духовно-нравственные ориентиры в жизни человека.</w:t>
      </w:r>
      <w:r>
        <w:rPr>
          <w:color w:val="000000"/>
          <w:sz w:val="52"/>
        </w:rPr>
      </w:r>
      <w:r/>
    </w:p>
    <w:p>
      <w:pPr>
        <w:contextualSpacing w:val="true"/>
        <w:jc w:val="left"/>
        <w:spacing w:lineRule="auto" w:line="240"/>
        <w:rPr>
          <w:color w:val="000000"/>
        </w:rPr>
        <w:suppressLineNumbers w:val="0"/>
      </w:pPr>
      <w:r>
        <w:rPr>
          <w:b w:val="false"/>
          <w:color w:val="000000" w:themeColor="text1"/>
          <w:sz w:val="40"/>
          <w:lang w:val="ru-RU"/>
        </w:rPr>
        <w:t xml:space="preserve">1.1. Внутренний мир человека и его личностные качества.</w:t>
      </w:r>
      <w:r>
        <w:rPr>
          <w:b w:val="false"/>
          <w:color w:val="000000"/>
          <w:sz w:val="40"/>
        </w:rPr>
      </w:r>
      <w:r/>
    </w:p>
    <w:p>
      <w:pPr>
        <w:contextualSpacing w:val="true"/>
        <w:jc w:val="left"/>
        <w:spacing w:lineRule="auto" w:line="240"/>
        <w:rPr>
          <w:color w:val="000000"/>
          <w:highlight w:val="none"/>
        </w:rPr>
        <w:suppressLineNumbers w:val="0"/>
      </w:pPr>
      <w:r>
        <w:rPr>
          <w:b w:val="false"/>
          <w:color w:val="000000" w:themeColor="text1"/>
          <w:sz w:val="40"/>
          <w:lang w:val="ru-RU"/>
        </w:rPr>
      </w:r>
      <w:r>
        <w:rPr>
          <w:b w:val="false"/>
          <w:color w:val="000000" w:themeColor="text1"/>
          <w:sz w:val="40"/>
          <w:highlight w:val="none"/>
          <w:lang w:val="ru-RU"/>
        </w:rPr>
        <w:t xml:space="preserve">1.2. Отношение человека к другому человеку (окружению), нравственные идеалы и выбор между добром и злом.</w:t>
      </w:r>
      <w:r>
        <w:rPr>
          <w:b w:val="false"/>
          <w:color w:val="000000"/>
          <w:sz w:val="40"/>
          <w:highlight w:val="none"/>
        </w:rPr>
      </w:r>
      <w:r/>
    </w:p>
    <w:p>
      <w:pPr>
        <w:contextualSpacing w:val="true"/>
        <w:jc w:val="left"/>
        <w:spacing w:lineRule="auto" w:line="240"/>
        <w:rPr>
          <w:color w:val="000000"/>
          <w:highlight w:val="none"/>
        </w:rPr>
        <w:suppressLineNumbers w:val="0"/>
      </w:pPr>
      <w:r>
        <w:rPr>
          <w:b w:val="false"/>
          <w:color w:val="000000" w:themeColor="text1"/>
          <w:sz w:val="40"/>
          <w:highlight w:val="none"/>
          <w:lang w:val="ru-RU"/>
        </w:rPr>
        <w:t xml:space="preserve">1.3. Познание человеком самого себя.</w:t>
      </w:r>
      <w:r>
        <w:rPr>
          <w:b w:val="false"/>
          <w:color w:val="000000"/>
          <w:sz w:val="40"/>
          <w:highlight w:val="none"/>
        </w:rPr>
      </w:r>
      <w:r/>
    </w:p>
    <w:p>
      <w:pPr>
        <w:contextualSpacing w:val="true"/>
        <w:jc w:val="left"/>
        <w:spacing w:lineRule="auto" w:line="240"/>
        <w:rPr>
          <w:color w:val="000000"/>
          <w:highlight w:val="none"/>
          <w:lang w:val="ru-RU"/>
        </w:rPr>
        <w:suppressLineNumbers w:val="0"/>
      </w:pPr>
      <w:r>
        <w:rPr>
          <w:b w:val="false"/>
          <w:color w:val="000000" w:themeColor="text1"/>
          <w:sz w:val="40"/>
          <w:highlight w:val="none"/>
          <w:lang w:val="ru-RU"/>
        </w:rPr>
        <w:t xml:space="preserve">1.4. Свобода человека и её ограничение.</w:t>
      </w:r>
      <w:r>
        <w:rPr>
          <w:b w:val="false"/>
          <w:color w:val="000000"/>
          <w:sz w:val="40"/>
          <w:highlight w:val="none"/>
          <w:lang w:val="ru-RU"/>
        </w:rPr>
      </w:r>
      <w:r/>
    </w:p>
    <w:p>
      <w:pPr>
        <w:contextualSpacing w:val="true"/>
        <w:jc w:val="left"/>
        <w:spacing w:lineRule="auto" w:line="240"/>
        <w:rPr>
          <w:color w:val="000000"/>
          <w:highlight w:val="none"/>
          <w:lang w:val="ru-RU"/>
        </w:rPr>
        <w:suppressLineNumbers w:val="0"/>
      </w:pPr>
      <w:r>
        <w:rPr>
          <w:b w:val="false"/>
          <w:color w:val="000000" w:themeColor="text1"/>
          <w:sz w:val="40"/>
          <w:highlight w:val="none"/>
          <w:lang w:val="ru-RU"/>
        </w:rPr>
      </w:r>
      <w:r>
        <w:rPr>
          <w:b w:val="false"/>
          <w:color w:val="000000"/>
          <w:sz w:val="40"/>
          <w:highlight w:val="none"/>
          <w:lang w:val="ru-RU"/>
        </w:rPr>
      </w:r>
      <w:r/>
    </w:p>
    <w:p>
      <w:pPr>
        <w:contextualSpacing w:val="true"/>
        <w:ind w:left="0" w:right="0" w:firstLine="0"/>
        <w:jc w:val="left"/>
        <w:spacing w:lineRule="auto" w:line="240"/>
        <w:rPr>
          <w:color w:val="auto"/>
        </w:rPr>
        <w:suppressLineNumbers w:val="0"/>
      </w:pPr>
      <w:r>
        <w:rPr>
          <w:b/>
          <w:color w:val="auto"/>
          <w:sz w:val="52"/>
          <w:szCs w:val="80"/>
          <w:lang w:val="ru-RU"/>
        </w:rPr>
        <w:t xml:space="preserve">2.Семья, общество, Отечество в жизни человека.</w:t>
      </w:r>
      <w:r>
        <w:rPr>
          <w:color w:val="auto"/>
          <w:sz w:val="52"/>
        </w:rPr>
      </w:r>
      <w:r/>
    </w:p>
    <w:p>
      <w:pPr>
        <w:contextualSpacing w:val="true"/>
        <w:ind w:left="0" w:firstLine="0"/>
        <w:jc w:val="left"/>
        <w:spacing w:lineRule="auto" w:line="240"/>
        <w:rPr>
          <w:color w:val="auto"/>
          <w:highlight w:val="none"/>
        </w:rPr>
        <w:suppressLineNumbers w:val="0"/>
      </w:pPr>
      <w:r>
        <w:rPr>
          <w:b w:val="false"/>
          <w:color w:val="auto"/>
          <w:sz w:val="40"/>
          <w:szCs w:val="80"/>
          <w:highlight w:val="none"/>
          <w:lang w:val="ru-RU"/>
        </w:rPr>
        <w:t xml:space="preserve">2.1. Семья, род; семейные ценности и традиции.</w:t>
      </w:r>
      <w:r>
        <w:rPr>
          <w:b w:val="false"/>
          <w:color w:val="auto"/>
          <w:sz w:val="40"/>
          <w:szCs w:val="80"/>
          <w:highlight w:val="none"/>
        </w:rPr>
      </w:r>
      <w:r/>
    </w:p>
    <w:p>
      <w:pPr>
        <w:contextualSpacing w:val="true"/>
        <w:ind w:left="0" w:firstLine="0"/>
        <w:jc w:val="left"/>
        <w:spacing w:lineRule="auto" w:line="240"/>
        <w:rPr>
          <w:color w:val="auto"/>
          <w:highlight w:val="none"/>
        </w:rPr>
        <w:suppressLineNumbers w:val="0"/>
      </w:pPr>
      <w:r>
        <w:rPr>
          <w:b w:val="false"/>
          <w:color w:val="auto"/>
          <w:sz w:val="40"/>
          <w:szCs w:val="80"/>
          <w:highlight w:val="none"/>
          <w:lang w:val="ru-RU"/>
        </w:rPr>
        <w:t xml:space="preserve">2.2. Человек и общество.</w:t>
      </w:r>
      <w:r>
        <w:rPr>
          <w:b w:val="false"/>
          <w:color w:val="auto"/>
          <w:sz w:val="40"/>
          <w:szCs w:val="80"/>
          <w:highlight w:val="none"/>
        </w:rPr>
      </w:r>
      <w:r/>
    </w:p>
    <w:p>
      <w:pPr>
        <w:contextualSpacing w:val="true"/>
        <w:ind w:left="0" w:firstLine="0"/>
        <w:jc w:val="left"/>
        <w:spacing w:lineRule="auto" w:line="240"/>
        <w:rPr>
          <w:color w:val="auto"/>
          <w:highlight w:val="none"/>
          <w:lang w:val="ru-RU"/>
        </w:rPr>
        <w:suppressLineNumbers w:val="0"/>
      </w:pPr>
      <w:r>
        <w:rPr>
          <w:b w:val="false"/>
          <w:color w:val="auto"/>
          <w:sz w:val="40"/>
          <w:szCs w:val="80"/>
          <w:highlight w:val="none"/>
          <w:lang w:val="ru-RU"/>
        </w:rPr>
        <w:t xml:space="preserve">2.3. Родина, государство, гражданская позиция человека.</w:t>
      </w:r>
      <w:r>
        <w:rPr>
          <w:b w:val="false"/>
          <w:color w:val="auto"/>
          <w:sz w:val="40"/>
          <w:szCs w:val="80"/>
          <w:highlight w:val="none"/>
          <w:lang w:val="ru-RU"/>
        </w:rPr>
      </w:r>
      <w:r/>
    </w:p>
    <w:p>
      <w:pPr>
        <w:contextualSpacing w:val="true"/>
        <w:ind w:left="0" w:firstLine="0"/>
        <w:jc w:val="left"/>
        <w:spacing w:lineRule="auto" w:line="240"/>
        <w:rPr>
          <w:color w:val="auto"/>
          <w:lang w:val="ru-RU"/>
        </w:rPr>
        <w:suppressLineNumbers w:val="0"/>
      </w:pPr>
      <w:r>
        <w:rPr>
          <w:b w:val="false"/>
          <w:color w:val="auto"/>
          <w:sz w:val="40"/>
          <w:szCs w:val="80"/>
          <w:highlight w:val="none"/>
          <w:lang w:val="ru-RU"/>
        </w:rPr>
      </w:r>
      <w:r>
        <w:rPr>
          <w:b w:val="false"/>
          <w:color w:val="auto"/>
          <w:sz w:val="40"/>
          <w:lang w:val="ru-RU"/>
        </w:rPr>
      </w:r>
      <w:r/>
    </w:p>
    <w:p>
      <w:pPr>
        <w:contextualSpacing w:val="true"/>
        <w:ind w:left="0" w:right="0" w:firstLine="0"/>
        <w:jc w:val="left"/>
        <w:spacing w:lineRule="auto" w:line="240"/>
        <w:rPr>
          <w:color w:val="auto"/>
          <w:highlight w:val="none"/>
        </w:rPr>
        <w:suppressLineNumbers w:val="0"/>
      </w:pPr>
      <w:r>
        <w:rPr>
          <w:b/>
          <w:color w:val="auto"/>
          <w:sz w:val="52"/>
          <w:szCs w:val="80"/>
          <w:lang w:val="ru-RU"/>
        </w:rPr>
        <w:t xml:space="preserve">3.Природа и культура в жизни человека.</w:t>
      </w:r>
      <w:r>
        <w:rPr>
          <w:b/>
          <w:color w:val="auto"/>
          <w:sz w:val="52"/>
          <w:szCs w:val="80"/>
          <w:highlight w:val="none"/>
        </w:rPr>
      </w:r>
      <w:r/>
    </w:p>
    <w:p>
      <w:pPr>
        <w:contextualSpacing w:val="true"/>
        <w:ind w:left="720" w:right="0" w:hanging="720"/>
        <w:jc w:val="left"/>
        <w:spacing w:lineRule="auto" w:line="240"/>
        <w:rPr>
          <w:color w:val="auto"/>
          <w:highlight w:val="none"/>
        </w:rPr>
        <w:suppressLineNumbers w:val="0"/>
      </w:pPr>
      <w:r>
        <w:rPr>
          <w:b w:val="false"/>
          <w:color w:val="auto"/>
          <w:sz w:val="40"/>
          <w:szCs w:val="80"/>
          <w:highlight w:val="none"/>
          <w:lang w:val="ru-RU"/>
        </w:rPr>
        <w:t xml:space="preserve">3.1. Природа и человек.</w:t>
      </w:r>
      <w:r>
        <w:rPr>
          <w:b w:val="false"/>
          <w:color w:val="auto"/>
          <w:sz w:val="40"/>
          <w:szCs w:val="80"/>
          <w:highlight w:val="none"/>
        </w:rPr>
      </w:r>
      <w:r/>
    </w:p>
    <w:p>
      <w:pPr>
        <w:contextualSpacing w:val="true"/>
        <w:ind w:left="720" w:right="0" w:hanging="720"/>
        <w:jc w:val="left"/>
        <w:spacing w:lineRule="auto" w:line="240"/>
        <w:rPr>
          <w:color w:val="auto"/>
          <w:highlight w:val="none"/>
        </w:rPr>
        <w:suppressLineNumbers w:val="0"/>
      </w:pPr>
      <w:r>
        <w:rPr>
          <w:b w:val="false"/>
          <w:color w:val="auto"/>
          <w:sz w:val="40"/>
          <w:szCs w:val="80"/>
          <w:highlight w:val="none"/>
          <w:lang w:val="ru-RU"/>
        </w:rPr>
        <w:t xml:space="preserve">3.2. Наука и человек.</w:t>
      </w:r>
      <w:r>
        <w:rPr>
          <w:b w:val="false"/>
          <w:color w:val="auto"/>
          <w:sz w:val="40"/>
          <w:szCs w:val="80"/>
          <w:highlight w:val="none"/>
        </w:rPr>
      </w:r>
      <w:r/>
    </w:p>
    <w:p>
      <w:pPr>
        <w:contextualSpacing w:val="true"/>
        <w:ind w:left="720" w:right="0" w:hanging="720"/>
        <w:jc w:val="left"/>
        <w:spacing w:lineRule="auto" w:line="240"/>
        <w:rPr>
          <w:color w:val="auto"/>
          <w:highlight w:val="none"/>
        </w:rPr>
        <w:suppressLineNumbers w:val="0"/>
      </w:pPr>
      <w:r>
        <w:rPr>
          <w:b w:val="false"/>
          <w:color w:val="auto"/>
          <w:sz w:val="40"/>
          <w:szCs w:val="80"/>
          <w:highlight w:val="none"/>
          <w:lang w:val="ru-RU"/>
        </w:rPr>
        <w:t xml:space="preserve">3.3. Искусство и человек.</w:t>
      </w:r>
      <w:r>
        <w:rPr>
          <w:b w:val="false"/>
          <w:color w:val="auto"/>
          <w:sz w:val="40"/>
          <w:szCs w:val="80"/>
          <w:highlight w:val="none"/>
        </w:rPr>
      </w:r>
      <w:r/>
    </w:p>
    <w:p>
      <w:pPr>
        <w:contextualSpacing w:val="true"/>
        <w:ind w:left="720" w:right="0" w:hanging="720"/>
        <w:jc w:val="left"/>
        <w:spacing w:lineRule="auto" w:line="240"/>
        <w:rPr>
          <w:color w:val="auto"/>
        </w:rPr>
        <w:suppressLineNumbers w:val="0"/>
      </w:pPr>
      <w:r>
        <w:rPr>
          <w:b w:val="false"/>
          <w:color w:val="auto"/>
          <w:sz w:val="40"/>
          <w:szCs w:val="80"/>
          <w:highlight w:val="none"/>
          <w:lang w:val="ru-RU"/>
        </w:rPr>
        <w:t xml:space="preserve">3.4. Язык и языковая личность.</w:t>
      </w:r>
      <w:r>
        <w:rPr>
          <w:b w:val="false"/>
          <w:color w:val="auto"/>
          <w:sz w:val="40"/>
        </w:rPr>
      </w:r>
      <w:r/>
    </w:p>
    <w:p>
      <w:r/>
      <w:r/>
    </w:p>
    <w:sectPr>
      <w:footnotePr/>
      <w:endnotePr/>
      <w:type w:val="nextPage"/>
      <w:pgSz w:w="16838" w:h="11906" w:orient="landscape"/>
      <w:pgMar w:top="284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7">
    <w:name w:val="Heading 1 Char"/>
    <w:link w:val="608"/>
    <w:uiPriority w:val="9"/>
    <w:rPr>
      <w:rFonts w:ascii="Arial" w:hAnsi="Arial" w:cs="Arial" w:eastAsia="Arial"/>
      <w:sz w:val="40"/>
      <w:szCs w:val="40"/>
    </w:rPr>
  </w:style>
  <w:style w:type="character" w:styleId="448">
    <w:name w:val="Heading 2 Char"/>
    <w:link w:val="609"/>
    <w:uiPriority w:val="9"/>
    <w:rPr>
      <w:rFonts w:ascii="Arial" w:hAnsi="Arial" w:cs="Arial" w:eastAsia="Arial"/>
      <w:sz w:val="34"/>
    </w:rPr>
  </w:style>
  <w:style w:type="character" w:styleId="449">
    <w:name w:val="Heading 3 Char"/>
    <w:link w:val="610"/>
    <w:uiPriority w:val="9"/>
    <w:rPr>
      <w:rFonts w:ascii="Arial" w:hAnsi="Arial" w:cs="Arial" w:eastAsia="Arial"/>
      <w:sz w:val="30"/>
      <w:szCs w:val="30"/>
    </w:rPr>
  </w:style>
  <w:style w:type="character" w:styleId="450">
    <w:name w:val="Heading 4 Char"/>
    <w:link w:val="611"/>
    <w:uiPriority w:val="9"/>
    <w:rPr>
      <w:rFonts w:ascii="Arial" w:hAnsi="Arial" w:cs="Arial" w:eastAsia="Arial"/>
      <w:b/>
      <w:bCs/>
      <w:sz w:val="26"/>
      <w:szCs w:val="26"/>
    </w:rPr>
  </w:style>
  <w:style w:type="character" w:styleId="451">
    <w:name w:val="Heading 5 Char"/>
    <w:link w:val="612"/>
    <w:uiPriority w:val="9"/>
    <w:rPr>
      <w:rFonts w:ascii="Arial" w:hAnsi="Arial" w:cs="Arial" w:eastAsia="Arial"/>
      <w:b/>
      <w:bCs/>
      <w:sz w:val="24"/>
      <w:szCs w:val="24"/>
    </w:rPr>
  </w:style>
  <w:style w:type="character" w:styleId="452">
    <w:name w:val="Heading 6 Char"/>
    <w:link w:val="613"/>
    <w:uiPriority w:val="9"/>
    <w:rPr>
      <w:rFonts w:ascii="Arial" w:hAnsi="Arial" w:cs="Arial" w:eastAsia="Arial"/>
      <w:b/>
      <w:bCs/>
      <w:sz w:val="22"/>
      <w:szCs w:val="22"/>
    </w:rPr>
  </w:style>
  <w:style w:type="character" w:styleId="453">
    <w:name w:val="Heading 7 Char"/>
    <w:link w:val="61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54">
    <w:name w:val="Heading 8 Char"/>
    <w:link w:val="615"/>
    <w:uiPriority w:val="9"/>
    <w:rPr>
      <w:rFonts w:ascii="Arial" w:hAnsi="Arial" w:cs="Arial" w:eastAsia="Arial"/>
      <w:i/>
      <w:iCs/>
      <w:sz w:val="22"/>
      <w:szCs w:val="22"/>
    </w:rPr>
  </w:style>
  <w:style w:type="character" w:styleId="455">
    <w:name w:val="Heading 9 Char"/>
    <w:link w:val="616"/>
    <w:uiPriority w:val="9"/>
    <w:rPr>
      <w:rFonts w:ascii="Arial" w:hAnsi="Arial" w:cs="Arial" w:eastAsia="Arial"/>
      <w:i/>
      <w:iCs/>
      <w:sz w:val="21"/>
      <w:szCs w:val="21"/>
    </w:rPr>
  </w:style>
  <w:style w:type="character" w:styleId="456">
    <w:name w:val="Title Char"/>
    <w:link w:val="625"/>
    <w:uiPriority w:val="10"/>
    <w:rPr>
      <w:sz w:val="48"/>
      <w:szCs w:val="48"/>
    </w:rPr>
  </w:style>
  <w:style w:type="character" w:styleId="457">
    <w:name w:val="Subtitle Char"/>
    <w:link w:val="623"/>
    <w:uiPriority w:val="11"/>
    <w:rPr>
      <w:sz w:val="24"/>
      <w:szCs w:val="24"/>
    </w:rPr>
  </w:style>
  <w:style w:type="character" w:styleId="458">
    <w:name w:val="Quote Char"/>
    <w:link w:val="622"/>
    <w:uiPriority w:val="29"/>
    <w:rPr>
      <w:i/>
    </w:rPr>
  </w:style>
  <w:style w:type="character" w:styleId="459">
    <w:name w:val="Intense Quote Char"/>
    <w:link w:val="624"/>
    <w:uiPriority w:val="30"/>
    <w:rPr>
      <w:i/>
    </w:rPr>
  </w:style>
  <w:style w:type="character" w:styleId="460">
    <w:name w:val="Header Char"/>
    <w:link w:val="620"/>
    <w:uiPriority w:val="99"/>
  </w:style>
  <w:style w:type="character" w:styleId="461">
    <w:name w:val="Footer Char"/>
    <w:link w:val="619"/>
    <w:uiPriority w:val="99"/>
  </w:style>
  <w:style w:type="paragraph" w:styleId="462">
    <w:name w:val="Caption"/>
    <w:basedOn w:val="607"/>
    <w:next w:val="60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63">
    <w:name w:val="Caption Char"/>
    <w:basedOn w:val="462"/>
    <w:link w:val="619"/>
    <w:uiPriority w:val="99"/>
  </w:style>
  <w:style w:type="table" w:styleId="464">
    <w:name w:val="Table Grid"/>
    <w:basedOn w:val="61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5">
    <w:name w:val="Table Grid Light"/>
    <w:basedOn w:val="6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6">
    <w:name w:val="Plain Table 1"/>
    <w:basedOn w:val="6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7">
    <w:name w:val="Plain Table 2"/>
    <w:basedOn w:val="61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8">
    <w:name w:val="Plain Table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69">
    <w:name w:val="Plain Table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0">
    <w:name w:val="Plain Table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71">
    <w:name w:val="Grid Table 1 Light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2">
    <w:name w:val="Grid Table 1 Light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3">
    <w:name w:val="Grid Table 1 Light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4">
    <w:name w:val="Grid Table 1 Light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5">
    <w:name w:val="Grid Table 1 Light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6">
    <w:name w:val="Grid Table 1 Light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7">
    <w:name w:val="Grid Table 1 Light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8">
    <w:name w:val="Grid Table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2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2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2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2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2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2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Grid Table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Grid Table 3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Grid Table 3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Grid Table 3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Grid Table 3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Grid Table 3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Grid Table 3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4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93">
    <w:name w:val="Grid Table 4 - Accent 1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94">
    <w:name w:val="Grid Table 4 - Accent 2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95">
    <w:name w:val="Grid Table 4 - Accent 3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96">
    <w:name w:val="Grid Table 4 - Accent 4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97">
    <w:name w:val="Grid Table 4 - Accent 5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98">
    <w:name w:val="Grid Table 4 - Accent 6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99">
    <w:name w:val="Grid Table 5 Dark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00">
    <w:name w:val="Grid Table 5 Dark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01">
    <w:name w:val="Grid Table 5 Dark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02">
    <w:name w:val="Grid Table 5 Dark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03">
    <w:name w:val="Grid Table 5 Dark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04">
    <w:name w:val="Grid Table 5 Dark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05">
    <w:name w:val="Grid Table 5 Dark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06">
    <w:name w:val="Grid Table 6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07">
    <w:name w:val="Grid Table 6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08">
    <w:name w:val="Grid Table 6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09">
    <w:name w:val="Grid Table 6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10">
    <w:name w:val="Grid Table 6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11">
    <w:name w:val="Grid Table 6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2">
    <w:name w:val="Grid Table 6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3">
    <w:name w:val="Grid Table 7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7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7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7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7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7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7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List Table 1 Light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List Table 1 Light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List Table 1 Light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List Table 1 Light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List Table 1 Light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List Table 1 Light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List Table 1 Light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List Table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28">
    <w:name w:val="List Table 2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29">
    <w:name w:val="List Table 2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30">
    <w:name w:val="List Table 2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31">
    <w:name w:val="List Table 2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32">
    <w:name w:val="List Table 2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33">
    <w:name w:val="List Table 2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34">
    <w:name w:val="List Table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>
    <w:name w:val="List Table 3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>
    <w:name w:val="List Table 3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>
    <w:name w:val="List Table 3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>
    <w:name w:val="List Table 3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List Table 3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List Table 3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List Table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List Table 4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List Table 4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>
    <w:name w:val="List Table 4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List Table 4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List Table 4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List Table 4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List Table 5 Dark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9">
    <w:name w:val="List Table 5 Dark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0">
    <w:name w:val="List Table 5 Dark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1">
    <w:name w:val="List Table 5 Dark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2">
    <w:name w:val="List Table 5 Dark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3">
    <w:name w:val="List Table 5 Dark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4">
    <w:name w:val="List Table 5 Dark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5">
    <w:name w:val="List Table 6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56">
    <w:name w:val="List Table 6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57">
    <w:name w:val="List Table 6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58">
    <w:name w:val="List Table 6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59">
    <w:name w:val="List Table 6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60">
    <w:name w:val="List Table 6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61">
    <w:name w:val="List Table 6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62">
    <w:name w:val="List Table 7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63">
    <w:name w:val="List Table 7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64">
    <w:name w:val="List Table 7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65">
    <w:name w:val="List Table 7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66">
    <w:name w:val="List Table 7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67">
    <w:name w:val="List Table 7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68">
    <w:name w:val="List Table 7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69">
    <w:name w:val="Lined - Accent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70">
    <w:name w:val="Lined - Accent 1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71">
    <w:name w:val="Lined - Accent 2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72">
    <w:name w:val="Lined - Accent 3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73">
    <w:name w:val="Lined - Accent 4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74">
    <w:name w:val="Lined - Accent 5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75">
    <w:name w:val="Lined - Accent 6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76">
    <w:name w:val="Bordered &amp; Lined - Accent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77">
    <w:name w:val="Bordered &amp; Lined - Accent 1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78">
    <w:name w:val="Bordered &amp; Lined - Accent 2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79">
    <w:name w:val="Bordered &amp; Lined - Accent 3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0">
    <w:name w:val="Bordered &amp; Lined - Accent 4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1">
    <w:name w:val="Bordered &amp; Lined - Accent 5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82">
    <w:name w:val="Bordered &amp; Lined - Accent 6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83">
    <w:name w:val="Bordered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84">
    <w:name w:val="Bordered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85">
    <w:name w:val="Bordered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86">
    <w:name w:val="Bordered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87">
    <w:name w:val="Bordered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88">
    <w:name w:val="Bordered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89">
    <w:name w:val="Bordered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90">
    <w:name w:val="Hyperlink"/>
    <w:uiPriority w:val="99"/>
    <w:unhideWhenUsed/>
    <w:rPr>
      <w:color w:val="0000FF" w:themeColor="hyperlink"/>
      <w:u w:val="single"/>
    </w:rPr>
  </w:style>
  <w:style w:type="paragraph" w:styleId="591">
    <w:name w:val="footnote text"/>
    <w:basedOn w:val="607"/>
    <w:link w:val="592"/>
    <w:uiPriority w:val="99"/>
    <w:semiHidden/>
    <w:unhideWhenUsed/>
    <w:rPr>
      <w:sz w:val="18"/>
    </w:rPr>
    <w:pPr>
      <w:spacing w:lineRule="auto" w:line="240" w:after="40"/>
    </w:pPr>
  </w:style>
  <w:style w:type="character" w:styleId="592">
    <w:name w:val="Footnote Text Char"/>
    <w:link w:val="591"/>
    <w:uiPriority w:val="99"/>
    <w:rPr>
      <w:sz w:val="18"/>
    </w:rPr>
  </w:style>
  <w:style w:type="character" w:styleId="593">
    <w:name w:val="footnote reference"/>
    <w:uiPriority w:val="99"/>
    <w:unhideWhenUsed/>
    <w:rPr>
      <w:vertAlign w:val="superscript"/>
    </w:rPr>
  </w:style>
  <w:style w:type="paragraph" w:styleId="594">
    <w:name w:val="endnote text"/>
    <w:basedOn w:val="607"/>
    <w:link w:val="595"/>
    <w:uiPriority w:val="99"/>
    <w:semiHidden/>
    <w:unhideWhenUsed/>
    <w:rPr>
      <w:sz w:val="20"/>
    </w:rPr>
    <w:pPr>
      <w:spacing w:lineRule="auto" w:line="240" w:after="0"/>
    </w:pPr>
  </w:style>
  <w:style w:type="character" w:styleId="595">
    <w:name w:val="Endnote Text Char"/>
    <w:link w:val="594"/>
    <w:uiPriority w:val="99"/>
    <w:rPr>
      <w:sz w:val="20"/>
    </w:rPr>
  </w:style>
  <w:style w:type="character" w:styleId="596">
    <w:name w:val="endnote reference"/>
    <w:uiPriority w:val="99"/>
    <w:semiHidden/>
    <w:unhideWhenUsed/>
    <w:rPr>
      <w:vertAlign w:val="superscript"/>
    </w:rPr>
  </w:style>
  <w:style w:type="paragraph" w:styleId="597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598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599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600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601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602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603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604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605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606">
    <w:name w:val="TOC Heading"/>
    <w:uiPriority w:val="39"/>
    <w:unhideWhenUsed/>
  </w:style>
  <w:style w:type="paragraph" w:styleId="607" w:default="1">
    <w:name w:val="Normal"/>
    <w:qFormat/>
  </w:style>
  <w:style w:type="paragraph" w:styleId="608">
    <w:name w:val="Heading 1"/>
    <w:basedOn w:val="607"/>
    <w:next w:val="607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09">
    <w:name w:val="Heading 2"/>
    <w:basedOn w:val="607"/>
    <w:next w:val="607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10">
    <w:name w:val="Heading 3"/>
    <w:basedOn w:val="607"/>
    <w:next w:val="607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11">
    <w:name w:val="Heading 4"/>
    <w:basedOn w:val="607"/>
    <w:next w:val="607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12">
    <w:name w:val="Heading 5"/>
    <w:basedOn w:val="607"/>
    <w:next w:val="607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13">
    <w:name w:val="Heading 6"/>
    <w:basedOn w:val="607"/>
    <w:next w:val="607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14">
    <w:name w:val="Heading 7"/>
    <w:basedOn w:val="607"/>
    <w:next w:val="607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15">
    <w:name w:val="Heading 8"/>
    <w:basedOn w:val="607"/>
    <w:next w:val="607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16">
    <w:name w:val="Heading 9"/>
    <w:basedOn w:val="607"/>
    <w:next w:val="607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8" w:default="1">
    <w:name w:val="No List"/>
    <w:uiPriority w:val="99"/>
    <w:semiHidden/>
    <w:unhideWhenUsed/>
  </w:style>
  <w:style w:type="paragraph" w:styleId="619">
    <w:name w:val="Footer"/>
    <w:basedOn w:val="60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20">
    <w:name w:val="Header"/>
    <w:basedOn w:val="60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21">
    <w:name w:val="No Spacing"/>
    <w:qFormat/>
    <w:uiPriority w:val="1"/>
    <w:pPr>
      <w:spacing w:lineRule="auto" w:line="240" w:after="0"/>
    </w:pPr>
  </w:style>
  <w:style w:type="paragraph" w:styleId="622">
    <w:name w:val="Quote"/>
    <w:basedOn w:val="607"/>
    <w:next w:val="607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23">
    <w:name w:val="Subtitle"/>
    <w:basedOn w:val="607"/>
    <w:next w:val="607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24">
    <w:name w:val="Intense Quote"/>
    <w:basedOn w:val="607"/>
    <w:next w:val="607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25">
    <w:name w:val="Title"/>
    <w:basedOn w:val="607"/>
    <w:next w:val="607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26">
    <w:name w:val="List Paragraph"/>
    <w:basedOn w:val="607"/>
    <w:qFormat/>
    <w:uiPriority w:val="34"/>
    <w:pPr>
      <w:contextualSpacing w:val="true"/>
      <w:ind w:left="720"/>
    </w:pPr>
  </w:style>
  <w:style w:type="character" w:styleId="62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2024-10-30T10:33:13Z</dcterms:modified>
</cp:coreProperties>
</file>