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22" w:rsidRDefault="00072901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Всероссийский конкурс детского рисунка «Супергерои чистоты и здоровья</w:t>
      </w:r>
      <w:r>
        <w:rPr>
          <w:rFonts w:ascii="Times New Roman" w:hAnsi="Times New Roman"/>
          <w:b/>
          <w:bCs/>
          <w:sz w:val="30"/>
          <w:szCs w:val="30"/>
          <w:lang w:val="it-IT"/>
        </w:rPr>
        <w:t>»</w:t>
      </w:r>
      <w:r>
        <w:rPr>
          <w:rFonts w:ascii="Times New Roman" w:hAnsi="Times New Roman"/>
          <w:b/>
          <w:bCs/>
          <w:sz w:val="30"/>
          <w:szCs w:val="30"/>
        </w:rPr>
        <w:t xml:space="preserve">: участвуй и получай призы </w:t>
      </w:r>
    </w:p>
    <w:p w:rsidR="007C1022" w:rsidRDefault="007C1022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7 октября 2024 года</w:t>
      </w:r>
      <w:r>
        <w:rPr>
          <w:rFonts w:ascii="Times New Roman" w:hAnsi="Times New Roman"/>
          <w:sz w:val="30"/>
          <w:szCs w:val="30"/>
        </w:rPr>
        <w:t xml:space="preserve"> стартует конкурс, организованный проектом </w:t>
      </w:r>
      <w:proofErr w:type="spellStart"/>
      <w:r>
        <w:rPr>
          <w:rFonts w:ascii="Times New Roman" w:hAnsi="Times New Roman"/>
          <w:sz w:val="30"/>
          <w:szCs w:val="30"/>
        </w:rPr>
        <w:t>Роспотребнадзора</w:t>
      </w:r>
      <w:proofErr w:type="spellEnd"/>
      <w:r>
        <w:rPr>
          <w:rFonts w:ascii="Times New Roman" w:hAnsi="Times New Roman"/>
          <w:sz w:val="30"/>
          <w:szCs w:val="30"/>
        </w:rPr>
        <w:t xml:space="preserve"> «Санпросвет».</w:t>
      </w:r>
    </w:p>
    <w:p w:rsidR="007C1022" w:rsidRDefault="007C1022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Кто защитит нас от микробов? Конечно, супергерои! Мы предлагаем детям изобразить персонажа (одного или нескольких), стоящего на страже здоровья людей и борющегося с загрязнениями и вредными микроорганизмами. Принять участие </w:t>
      </w:r>
      <w:r>
        <w:rPr>
          <w:rFonts w:ascii="Times New Roman" w:hAnsi="Times New Roman"/>
          <w:b/>
          <w:bCs/>
          <w:sz w:val="30"/>
          <w:szCs w:val="30"/>
        </w:rPr>
        <w:t>в конкурсе «Супергерои чистоты и</w:t>
      </w:r>
      <w:r>
        <w:rPr>
          <w:rFonts w:ascii="Times New Roman" w:hAnsi="Times New Roman"/>
          <w:b/>
          <w:bCs/>
          <w:sz w:val="30"/>
          <w:szCs w:val="30"/>
        </w:rPr>
        <w:t xml:space="preserve"> здоровья» могут ребята в возрасте от 6 до 16 лет,</w:t>
      </w:r>
      <w:r>
        <w:rPr>
          <w:rFonts w:ascii="Times New Roman" w:hAnsi="Times New Roman"/>
          <w:sz w:val="30"/>
          <w:szCs w:val="30"/>
        </w:rPr>
        <w:t xml:space="preserve"> проживающие или зарегистрированные в России. </w:t>
      </w:r>
    </w:p>
    <w:p w:rsidR="007C1022" w:rsidRDefault="007C1022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На конкурс принимаются работы в следующих номинациях:</w:t>
      </w: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b/>
          <w:bCs/>
          <w:sz w:val="30"/>
          <w:szCs w:val="30"/>
        </w:rPr>
        <w:t>«Супергерои чистоты и здоровья – классический рисунок»</w:t>
      </w:r>
      <w:r>
        <w:rPr>
          <w:rFonts w:ascii="Times New Roman" w:hAnsi="Times New Roman"/>
          <w:sz w:val="30"/>
          <w:szCs w:val="30"/>
        </w:rPr>
        <w:t>: принимаются рисунки, выполненные красками, цв</w:t>
      </w:r>
      <w:r>
        <w:rPr>
          <w:rFonts w:ascii="Times New Roman" w:hAnsi="Times New Roman"/>
          <w:sz w:val="30"/>
          <w:szCs w:val="30"/>
        </w:rPr>
        <w:t>етными и простыми карандашами, фломастерами, мелками, маркерами, пастелью и т. д. Рисунки участников будут отбираться в соответствии со следующими возрастными группами: 6</w:t>
      </w:r>
      <w:r>
        <w:rPr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8 лет; 9</w:t>
      </w:r>
      <w:r>
        <w:rPr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12 лет; 13</w:t>
      </w:r>
      <w:r>
        <w:rPr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16 лет. В каждой группе предусмотрены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место (всего 9 победителей).</w:t>
      </w:r>
    </w:p>
    <w:p w:rsidR="007C1022" w:rsidRDefault="00072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eastAsia="Times New Roman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2. </w:t>
      </w:r>
      <w:r>
        <w:rPr>
          <w:rFonts w:cs="Arial Unicode MS"/>
          <w:b/>
          <w:bCs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«Супергерои чистоты и здоровья – цифровой рисунок»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принимаются рисунки, созданные с помощью различных цифровых инструментов – графических планшетов, компьютерных графических программ для рисования, а также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нейросетевых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(ИИ) технологий генерации изображений. В номинации предусмотрены </w:t>
      </w:r>
      <w:r>
        <w:rPr>
          <w:rFonts w:cs="Arial Unicode MS"/>
          <w:color w:val="000000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cs="Arial Unicode MS"/>
          <w:color w:val="000000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II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>
        <w:rPr>
          <w:rFonts w:cs="Arial Unicode MS"/>
          <w:color w:val="000000"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  <w:t>III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место (всего 3 победителя).</w:t>
      </w:r>
    </w:p>
    <w:p w:rsidR="007C1022" w:rsidRDefault="000729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rPr>
          <w:rFonts w:eastAsia="Times New Roman"/>
          <w:color w:val="000000"/>
          <w:sz w:val="30"/>
          <w:szCs w:val="30"/>
          <w:u w:val="single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u w:val="single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Тре</w:t>
      </w:r>
      <w:r>
        <w:rPr>
          <w:rFonts w:cs="Arial Unicode MS"/>
          <w:color w:val="000000"/>
          <w:sz w:val="30"/>
          <w:szCs w:val="30"/>
          <w:u w:val="single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бования к конкурсным работам: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Рисунки должны быть авторскими, с ними нельзя участвовать в других конкур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сах.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Работы могут быть нарисованы только на бумаге или на холсте либо выполнены при помощи компьютерных г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рафических программ и/или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нейросетей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Все работы подаются в электронном виде, формат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файлов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jpeg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jpg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pn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g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Размер работ, выполненных с помощью компьютерных графических программ и/или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нейросетей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512 x 512, </w:t>
      </w:r>
      <w:proofErr w:type="gram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102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4  x</w:t>
      </w:r>
      <w:proofErr w:type="gram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  1024, 1664 x 1664. 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Разрешение любого изображения, приложенного к заявке: не менее 300 </w:t>
      </w:r>
      <w:proofErr w:type="spellStart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dpi</w:t>
      </w:r>
      <w:proofErr w:type="spellEnd"/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C1022" w:rsidRDefault="00072901">
      <w:pPr>
        <w:numPr>
          <w:ilvl w:val="0"/>
          <w:numId w:val="2"/>
        </w:numPr>
        <w:spacing w:before="120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Объем отсканированного изображения либо рисунка, выполненного при помощи компьютерных графических программ, прил</w:t>
      </w:r>
      <w:r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  <w:t>оженного к заявке: не менее 100 Кб и не более 5 Мб.</w:t>
      </w:r>
    </w:p>
    <w:p w:rsidR="007C1022" w:rsidRDefault="007C1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245"/>
        <w:rPr>
          <w:rFonts w:cs="Arial Unicode MS"/>
          <w:color w:val="000000"/>
          <w:sz w:val="30"/>
          <w:szCs w:val="3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Чтобы принять участие в конкурсе, </w:t>
      </w:r>
      <w:r>
        <w:rPr>
          <w:rFonts w:ascii="Times New Roman" w:hAnsi="Times New Roman"/>
          <w:b/>
          <w:bCs/>
          <w:sz w:val="30"/>
          <w:szCs w:val="30"/>
        </w:rPr>
        <w:t>нужно зарегистриро</w:t>
      </w:r>
      <w:r>
        <w:rPr>
          <w:rFonts w:ascii="Times New Roman" w:hAnsi="Times New Roman"/>
          <w:b/>
          <w:bCs/>
          <w:sz w:val="30"/>
          <w:szCs w:val="30"/>
        </w:rPr>
        <w:t xml:space="preserve">ваться в системе </w:t>
      </w:r>
      <w:hyperlink r:id="rId7" w:history="1">
        <w:proofErr w:type="spellStart"/>
        <w:r w:rsidRPr="00AC2E60">
          <w:rPr>
            <w:rStyle w:val="af9"/>
            <w:rFonts w:ascii="Times New Roman" w:hAnsi="Times New Roman"/>
            <w:b/>
            <w:bCs/>
            <w:sz w:val="30"/>
            <w:szCs w:val="30"/>
          </w:rPr>
          <w:t>конкурсы.рф</w:t>
        </w:r>
        <w:proofErr w:type="spellEnd"/>
      </w:hyperlink>
      <w:r>
        <w:rPr>
          <w:rFonts w:ascii="Times New Roman" w:hAnsi="Times New Roman"/>
          <w:b/>
          <w:bCs/>
          <w:sz w:val="30"/>
          <w:szCs w:val="30"/>
        </w:rPr>
        <w:t xml:space="preserve"> и заполнить форму заявки</w:t>
      </w:r>
      <w:r>
        <w:rPr>
          <w:rFonts w:ascii="Times New Roman" w:hAnsi="Times New Roman"/>
          <w:sz w:val="30"/>
          <w:szCs w:val="30"/>
        </w:rPr>
        <w:t xml:space="preserve"> (за детей до 14 лет ее заполняет родитель). Это можно будет сделать </w:t>
      </w:r>
      <w:r>
        <w:rPr>
          <w:rFonts w:ascii="Times New Roman" w:hAnsi="Times New Roman"/>
          <w:b/>
          <w:bCs/>
          <w:sz w:val="30"/>
          <w:szCs w:val="30"/>
        </w:rPr>
        <w:t>с 7 по 27 октября.</w:t>
      </w:r>
      <w:r>
        <w:rPr>
          <w:rFonts w:ascii="Times New Roman" w:hAnsi="Times New Roman"/>
          <w:sz w:val="30"/>
          <w:szCs w:val="30"/>
        </w:rPr>
        <w:t xml:space="preserve"> Подробные условия также будут доступны на сайте </w:t>
      </w:r>
      <w:proofErr w:type="spellStart"/>
      <w:r>
        <w:rPr>
          <w:rFonts w:ascii="Times New Roman" w:hAnsi="Times New Roman"/>
          <w:sz w:val="30"/>
          <w:szCs w:val="30"/>
        </w:rPr>
        <w:t>санщит.рус</w:t>
      </w:r>
      <w:proofErr w:type="spellEnd"/>
      <w:r>
        <w:rPr>
          <w:rFonts w:ascii="Times New Roman" w:hAnsi="Times New Roman"/>
          <w:sz w:val="30"/>
          <w:szCs w:val="30"/>
        </w:rPr>
        <w:t xml:space="preserve"> и на странице конкурса</w:t>
      </w:r>
      <w:r w:rsidR="00AC2E60" w:rsidRPr="00AC2E60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="00AC2E60" w:rsidRPr="007D22E1">
          <w:rPr>
            <w:rStyle w:val="af9"/>
            <w:rFonts w:ascii="Times New Roman" w:hAnsi="Times New Roman"/>
            <w:sz w:val="30"/>
            <w:szCs w:val="30"/>
          </w:rPr>
          <w:t>https://конкурсы.рф/contests/sanprosvet</w:t>
        </w:r>
      </w:hyperlink>
      <w:r>
        <w:rPr>
          <w:rFonts w:ascii="Times New Roman" w:hAnsi="Times New Roman"/>
          <w:sz w:val="30"/>
          <w:szCs w:val="30"/>
        </w:rPr>
        <w:t>.</w:t>
      </w:r>
    </w:p>
    <w:p w:rsidR="007C1022" w:rsidRDefault="007C1022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Отбор победителей пройдет в два</w:t>
      </w:r>
      <w:r>
        <w:rPr>
          <w:rFonts w:ascii="Times New Roman" w:hAnsi="Times New Roman"/>
          <w:b/>
          <w:bCs/>
          <w:sz w:val="30"/>
          <w:szCs w:val="30"/>
        </w:rPr>
        <w:t xml:space="preserve"> этапа: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c</w:t>
      </w:r>
      <w:r>
        <w:rPr>
          <w:rFonts w:ascii="Times New Roman" w:hAnsi="Times New Roman"/>
          <w:sz w:val="30"/>
          <w:szCs w:val="30"/>
        </w:rPr>
        <w:t xml:space="preserve"> 7 октября по 3 ноября состоится народное голосование, затем лучшие рисунки оценит ж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юри – в него войдут специалисты </w:t>
      </w:r>
      <w:proofErr w:type="spellStart"/>
      <w:r>
        <w:rPr>
          <w:rFonts w:ascii="Times New Roman" w:hAnsi="Times New Roman"/>
          <w:sz w:val="30"/>
          <w:szCs w:val="30"/>
        </w:rPr>
        <w:t>Роспотребнадзора</w:t>
      </w:r>
      <w:proofErr w:type="spellEnd"/>
      <w:r>
        <w:rPr>
          <w:rFonts w:ascii="Times New Roman" w:hAnsi="Times New Roman"/>
          <w:sz w:val="30"/>
          <w:szCs w:val="30"/>
        </w:rPr>
        <w:t xml:space="preserve">, ответственные за санитарно-эпидемиологическое благополучие населения. </w:t>
      </w:r>
      <w:r>
        <w:rPr>
          <w:rFonts w:ascii="Times New Roman" w:hAnsi="Times New Roman"/>
          <w:b/>
          <w:bCs/>
          <w:sz w:val="30"/>
          <w:szCs w:val="30"/>
        </w:rPr>
        <w:t>Подведем итоги и объявим победителей 18 ноя</w:t>
      </w:r>
      <w:r>
        <w:rPr>
          <w:rFonts w:ascii="Times New Roman" w:hAnsi="Times New Roman"/>
          <w:b/>
          <w:bCs/>
          <w:sz w:val="30"/>
          <w:szCs w:val="30"/>
        </w:rPr>
        <w:t>бря.</w:t>
      </w:r>
      <w:r>
        <w:rPr>
          <w:rFonts w:ascii="Times New Roman" w:hAnsi="Times New Roman"/>
          <w:sz w:val="30"/>
          <w:szCs w:val="30"/>
        </w:rPr>
        <w:t xml:space="preserve"> Финалисты получат дипломы и памятные призы. Желаем удачи всем участникам!</w:t>
      </w:r>
    </w:p>
    <w:p w:rsidR="007C1022" w:rsidRDefault="007C1022">
      <w:pPr>
        <w:pStyle w:val="Body"/>
        <w:rPr>
          <w:rFonts w:ascii="Times New Roman" w:eastAsia="Times New Roman" w:hAnsi="Times New Roman" w:cs="Times New Roman"/>
          <w:sz w:val="30"/>
          <w:szCs w:val="30"/>
        </w:rPr>
      </w:pPr>
    </w:p>
    <w:p w:rsidR="007C1022" w:rsidRDefault="00072901">
      <w:pPr>
        <w:pStyle w:val="Body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 всем вопросам, связанным с участием в конкурсе, можно обращаться на горячую линию 8-800-555-49-43.</w:t>
      </w:r>
    </w:p>
    <w:p w:rsidR="007C1022" w:rsidRDefault="007C10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</w:pPr>
    </w:p>
    <w:sectPr w:rsidR="007C102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01" w:rsidRDefault="00072901">
      <w:r>
        <w:separator/>
      </w:r>
    </w:p>
  </w:endnote>
  <w:endnote w:type="continuationSeparator" w:id="0">
    <w:p w:rsidR="00072901" w:rsidRDefault="0007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22" w:rsidRDefault="007C10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01" w:rsidRDefault="00072901">
      <w:r>
        <w:separator/>
      </w:r>
    </w:p>
  </w:footnote>
  <w:footnote w:type="continuationSeparator" w:id="0">
    <w:p w:rsidR="00072901" w:rsidRDefault="0007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22" w:rsidRDefault="007C10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B43"/>
    <w:multiLevelType w:val="hybridMultilevel"/>
    <w:tmpl w:val="C1987694"/>
    <w:numStyleLink w:val="Bullet"/>
  </w:abstractNum>
  <w:abstractNum w:abstractNumId="1" w15:restartNumberingAfterBreak="0">
    <w:nsid w:val="52EB4F8F"/>
    <w:multiLevelType w:val="hybridMultilevel"/>
    <w:tmpl w:val="C1987694"/>
    <w:styleLink w:val="Bullet"/>
    <w:lvl w:ilvl="0" w:tplc="6B066750">
      <w:start w:val="1"/>
      <w:numFmt w:val="bullet"/>
      <w:pStyle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" w:hanging="245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FF26E0A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2" w:tplc="3A44BE8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3" w:tplc="D19A927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4" w:tplc="FB2C80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5" w:tplc="098CAC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6" w:tplc="167E5B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2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7" w:tplc="8512A028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  <w:lvl w:ilvl="8" w:tplc="985A47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5" w:hanging="245"/>
      </w:pPr>
      <w:rPr>
        <w:rFonts w:hAnsi="Arial Unicode MS"/>
        <w:caps w:val="0"/>
        <w:smallCaps w:val="0"/>
        <w:strike w:val="0"/>
        <w:spacing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22"/>
    <w:rsid w:val="00072901"/>
    <w:rsid w:val="007C1022"/>
    <w:rsid w:val="00A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EFE6-63FC-4460-AAB0-85AD475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00A2FF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C8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5F2E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E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FAC" w:themeColor="accent4" w:themeTint="67"/>
        <w:left w:val="single" w:sz="4" w:space="0" w:color="FFEFAC" w:themeColor="accent4" w:themeTint="67"/>
        <w:bottom w:val="single" w:sz="4" w:space="0" w:color="FFEFAC" w:themeColor="accent4" w:themeTint="67"/>
        <w:right w:val="single" w:sz="4" w:space="0" w:color="FFEFAC" w:themeColor="accent4" w:themeTint="67"/>
        <w:insideH w:val="single" w:sz="4" w:space="0" w:color="FFEFAC" w:themeColor="accent4" w:themeTint="67"/>
        <w:insideV w:val="single" w:sz="4" w:space="0" w:color="FFEFA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7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 w:themeColor="accent4" w:themeTint="67"/>
          <w:left w:val="single" w:sz="4" w:space="0" w:color="FFEFAC" w:themeColor="accent4" w:themeTint="67"/>
          <w:bottom w:val="single" w:sz="4" w:space="0" w:color="FFEFAC" w:themeColor="accent4" w:themeTint="67"/>
          <w:right w:val="single" w:sz="4" w:space="0" w:color="FFEFA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39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B2D8" w:themeColor="accent6" w:themeTint="67"/>
        <w:left w:val="single" w:sz="4" w:space="0" w:color="FFB2D8" w:themeColor="accent6" w:themeTint="67"/>
        <w:bottom w:val="single" w:sz="4" w:space="0" w:color="FFB2D8" w:themeColor="accent6" w:themeTint="67"/>
        <w:right w:val="single" w:sz="4" w:space="0" w:color="FFB2D8" w:themeColor="accent6" w:themeTint="67"/>
        <w:insideH w:val="single" w:sz="4" w:space="0" w:color="FFB2D8" w:themeColor="accent6" w:themeTint="67"/>
        <w:insideV w:val="single" w:sz="4" w:space="0" w:color="FFB2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90C7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 w:themeColor="accent6" w:themeTint="67"/>
          <w:left w:val="single" w:sz="4" w:space="0" w:color="FFB2D8" w:themeColor="accent6" w:themeTint="67"/>
          <w:bottom w:val="single" w:sz="4" w:space="0" w:color="FFB2D8" w:themeColor="accent6" w:themeTint="67"/>
          <w:right w:val="single" w:sz="4" w:space="0" w:color="FFB2D8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5A9F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3F1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0D83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78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78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644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42A1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  <w:insideV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5A9FF" w:themeColor="accent1" w:themeTint="EA"/>
          <w:left w:val="single" w:sz="4" w:space="0" w:color="15A9FF" w:themeColor="accent1" w:themeTint="EA"/>
          <w:bottom w:val="single" w:sz="4" w:space="0" w:color="15A9FF" w:themeColor="accent1" w:themeTint="EA"/>
          <w:right w:val="single" w:sz="4" w:space="0" w:color="15A9FF" w:themeColor="accent1" w:themeTint="EA"/>
        </w:tcBorders>
        <w:shd w:val="clear" w:color="15A9FF" w:themeColor="accent1" w:themeTint="EA" w:fill="15A9F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  <w:insideV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3F1E3" w:themeColor="accent2" w:themeTint="97"/>
          <w:left w:val="single" w:sz="4" w:space="0" w:color="73F1E3" w:themeColor="accent2" w:themeTint="97"/>
          <w:bottom w:val="single" w:sz="4" w:space="0" w:color="73F1E3" w:themeColor="accent2" w:themeTint="97"/>
          <w:right w:val="single" w:sz="4" w:space="0" w:color="73F1E3" w:themeColor="accent2" w:themeTint="97"/>
        </w:tcBorders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  <w:insideV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0D836" w:themeColor="accent3" w:themeTint="FE"/>
          <w:left w:val="single" w:sz="4" w:space="0" w:color="60D836" w:themeColor="accent3" w:themeTint="FE"/>
          <w:bottom w:val="single" w:sz="4" w:space="0" w:color="60D836" w:themeColor="accent3" w:themeTint="FE"/>
          <w:right w:val="single" w:sz="4" w:space="0" w:color="60D836" w:themeColor="accent3" w:themeTint="FE"/>
        </w:tcBorders>
        <w:shd w:val="clear" w:color="60D836" w:themeColor="accent3" w:themeTint="FE" w:fill="60D8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E98B" w:themeColor="accent4" w:themeTint="90"/>
        <w:left w:val="single" w:sz="4" w:space="0" w:color="FFE98B" w:themeColor="accent4" w:themeTint="90"/>
        <w:bottom w:val="single" w:sz="4" w:space="0" w:color="FFE98B" w:themeColor="accent4" w:themeTint="90"/>
        <w:right w:val="single" w:sz="4" w:space="0" w:color="FFE98B" w:themeColor="accent4" w:themeTint="90"/>
        <w:insideH w:val="single" w:sz="4" w:space="0" w:color="FFE98B" w:themeColor="accent4" w:themeTint="90"/>
        <w:insideV w:val="single" w:sz="4" w:space="0" w:color="FFE9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783" w:themeColor="accent4" w:themeTint="9A"/>
          <w:left w:val="single" w:sz="4" w:space="0" w:color="FFE783" w:themeColor="accent4" w:themeTint="9A"/>
          <w:bottom w:val="single" w:sz="4" w:space="0" w:color="FFE783" w:themeColor="accent4" w:themeTint="9A"/>
          <w:right w:val="single" w:sz="4" w:space="0" w:color="FFE783" w:themeColor="accent4" w:themeTint="9A"/>
        </w:tcBorders>
        <w:shd w:val="clear" w:color="FFE783" w:themeColor="accent4" w:themeTint="9A" w:fill="FFE78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E78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</w:tcBorders>
        <w:shd w:val="clear" w:color="FF644E" w:themeColor="accent5" w:fill="FF644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94C9" w:themeColor="accent6" w:themeTint="90"/>
        <w:left w:val="single" w:sz="4" w:space="0" w:color="FF94C9" w:themeColor="accent6" w:themeTint="90"/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  <w:insideV w:val="single" w:sz="4" w:space="0" w:color="FF94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42A1" w:themeColor="accent6"/>
          <w:left w:val="single" w:sz="4" w:space="0" w:color="FF42A1" w:themeColor="accent6"/>
          <w:bottom w:val="single" w:sz="4" w:space="0" w:color="FF42A1" w:themeColor="accent6"/>
          <w:right w:val="single" w:sz="4" w:space="0" w:color="FF42A1" w:themeColor="accent6"/>
        </w:tcBorders>
        <w:shd w:val="clear" w:color="FF42A1" w:themeColor="accent6" w:fill="FF42A1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BECFF" w:themeColor="accent1" w:themeTint="34" w:fill="CBEC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A2FF" w:themeColor="accent1" w:fill="00A2FF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band1Vert">
      <w:tblPr/>
      <w:tcPr>
        <w:shd w:val="clear" w:color="8AD4FF" w:themeColor="accent1" w:themeTint="75" w:fill="8AD4FF" w:themeFill="accent1" w:themeFillTint="75"/>
      </w:tcPr>
    </w:tblStylePr>
    <w:tblStylePr w:type="band1Horz">
      <w:tblPr/>
      <w:tcPr>
        <w:shd w:val="clear" w:color="8AD4FF" w:themeColor="accent1" w:themeTint="75" w:fill="8AD4F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FAF5" w:themeColor="accent2" w:themeTint="32" w:fill="D0FAF5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6E7CF" w:themeColor="accent2" w:fill="16E7C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band1Vert">
      <w:tblPr/>
      <w:tcPr>
        <w:shd w:val="clear" w:color="93F4E9" w:themeColor="accent2" w:themeTint="75" w:fill="93F4E9" w:themeFill="accent2" w:themeFillTint="75"/>
      </w:tcPr>
    </w:tblStylePr>
    <w:tblStylePr w:type="band1Horz">
      <w:tblPr/>
      <w:tcPr>
        <w:shd w:val="clear" w:color="93F4E9" w:themeColor="accent2" w:themeTint="75" w:fill="93F4E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F7D5" w:themeColor="accent3" w:themeTint="34" w:fill="DEF7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1D836" w:themeColor="accent3" w:fill="61D8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band1Vert">
      <w:tblPr/>
      <w:tcPr>
        <w:shd w:val="clear" w:color="B6EDA2" w:themeColor="accent3" w:themeTint="75" w:fill="B6EDA2" w:themeFill="accent3" w:themeFillTint="75"/>
      </w:tcPr>
    </w:tblStylePr>
    <w:tblStylePr w:type="band1Horz">
      <w:tblPr/>
      <w:tcPr>
        <w:shd w:val="clear" w:color="B6EDA2" w:themeColor="accent3" w:themeTint="75" w:fill="B6EDA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7D5" w:themeColor="accent4" w:themeTint="34" w:fill="FFF7D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D932" w:themeColor="accent4" w:fill="FFD93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band1Vert">
      <w:tblPr/>
      <w:tcPr>
        <w:shd w:val="clear" w:color="FFEDA0" w:themeColor="accent4" w:themeTint="75" w:fill="FFEDA0" w:themeFill="accent4" w:themeFillTint="75"/>
      </w:tcPr>
    </w:tblStylePr>
    <w:tblStylePr w:type="band1Horz">
      <w:tblPr/>
      <w:tcPr>
        <w:shd w:val="clear" w:color="FFEDA0" w:themeColor="accent4" w:themeTint="75" w:fill="FFEDA0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FDA" w:themeColor="accent5" w:themeTint="34" w:fill="FFDFD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644E" w:themeColor="accent5" w:fill="FF644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band1Vert">
      <w:tblPr/>
      <w:tcPr>
        <w:shd w:val="clear" w:color="FFB7AD" w:themeColor="accent5" w:themeTint="75" w:fill="FFB7AD" w:themeFill="accent5" w:themeFillTint="75"/>
      </w:tcPr>
    </w:tblStylePr>
    <w:tblStylePr w:type="band1Horz">
      <w:tblPr/>
      <w:tcPr>
        <w:shd w:val="clear" w:color="FFB7AD" w:themeColor="accent5" w:themeTint="75" w:fill="FFB7AD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8EB" w:themeColor="accent6" w:themeTint="34" w:fill="FFD8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42A1" w:themeColor="accent6" w:fill="FF42A1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band1Vert">
      <w:tblPr/>
      <w:tcPr>
        <w:shd w:val="clear" w:color="FFA8D3" w:themeColor="accent6" w:themeTint="75" w:fill="FFA8D3" w:themeFill="accent6" w:themeFillTint="75"/>
      </w:tcPr>
    </w:tblStylePr>
    <w:tblStylePr w:type="band1Horz">
      <w:tblPr/>
      <w:tcPr>
        <w:shd w:val="clear" w:color="FFA8D3" w:themeColor="accent6" w:themeTint="75" w:fill="FFA8D3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7FD0FF" w:themeColor="accent1" w:themeTint="80"/>
        <w:left w:val="single" w:sz="4" w:space="0" w:color="7FD0FF" w:themeColor="accent1" w:themeTint="80"/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b/>
        <w:color w:val="7FD0FF" w:themeColor="accent1" w:themeTint="80" w:themeShade="95"/>
      </w:rPr>
      <w:tblPr/>
      <w:tcPr>
        <w:tcBorders>
          <w:bottom w:val="single" w:sz="12" w:space="0" w:color="7FD0FF" w:themeColor="accent1" w:themeTint="80"/>
        </w:tcBorders>
      </w:tcPr>
    </w:tblStylePr>
    <w:tblStylePr w:type="lastRow">
      <w:rPr>
        <w:b/>
        <w:color w:val="7FD0FF" w:themeColor="accent1" w:themeTint="80" w:themeShade="95"/>
      </w:rPr>
    </w:tblStylePr>
    <w:tblStylePr w:type="firstCol">
      <w:rPr>
        <w:b/>
        <w:color w:val="7FD0FF" w:themeColor="accent1" w:themeTint="80" w:themeShade="95"/>
      </w:rPr>
    </w:tblStylePr>
    <w:tblStylePr w:type="lastCol">
      <w:rPr>
        <w:b/>
        <w:color w:val="7FD0FF" w:themeColor="accent1" w:themeTint="80" w:themeShade="95"/>
      </w:r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60D836" w:themeColor="accent3" w:themeTint="FE"/>
        <w:left w:val="single" w:sz="4" w:space="0" w:color="60D836" w:themeColor="accent3" w:themeTint="FE"/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60D836" w:themeColor="accent3" w:themeTint="FE" w:themeShade="95"/>
      </w:rPr>
      <w:tblPr/>
      <w:tcPr>
        <w:tcBorders>
          <w:bottom w:val="single" w:sz="12" w:space="0" w:color="60D836" w:themeColor="accent3" w:themeTint="FE"/>
        </w:tcBorders>
      </w:tcPr>
    </w:tblStylePr>
    <w:tblStylePr w:type="lastRow">
      <w:rPr>
        <w:b/>
        <w:color w:val="60D836" w:themeColor="accent3" w:themeTint="FE" w:themeShade="95"/>
      </w:rPr>
    </w:tblStylePr>
    <w:tblStylePr w:type="firstCol">
      <w:rPr>
        <w:b/>
        <w:color w:val="60D836" w:themeColor="accent3" w:themeTint="FE" w:themeShade="95"/>
      </w:rPr>
    </w:tblStylePr>
    <w:tblStylePr w:type="lastCol">
      <w:rPr>
        <w:b/>
        <w:color w:val="60D836" w:themeColor="accent3" w:themeTint="FE" w:themeShade="95"/>
      </w:r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left w:val="single" w:sz="4" w:space="0" w:color="FFE783" w:themeColor="accent4" w:themeTint="9A"/>
        <w:bottom w:val="single" w:sz="4" w:space="0" w:color="FFE783" w:themeColor="accent4" w:themeTint="9A"/>
        <w:right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b/>
        <w:color w:val="FFE783" w:themeColor="accent4" w:themeTint="9A" w:themeShade="95"/>
      </w:rPr>
      <w:tblPr/>
      <w:tcPr>
        <w:tcBorders>
          <w:bottom w:val="single" w:sz="12" w:space="0" w:color="FFE783" w:themeColor="accent4" w:themeTint="9A"/>
        </w:tcBorders>
      </w:tcPr>
    </w:tblStylePr>
    <w:tblStylePr w:type="lastRow">
      <w:rPr>
        <w:b/>
        <w:color w:val="FFE783" w:themeColor="accent4" w:themeTint="9A" w:themeShade="95"/>
      </w:rPr>
    </w:tblStylePr>
    <w:tblStylePr w:type="firstCol">
      <w:rPr>
        <w:b/>
        <w:color w:val="FFE783" w:themeColor="accent4" w:themeTint="9A" w:themeShade="95"/>
      </w:rPr>
    </w:tblStylePr>
    <w:tblStylePr w:type="lastCol">
      <w:rPr>
        <w:b/>
        <w:color w:val="FFE783" w:themeColor="accent4" w:themeTint="9A" w:themeShade="95"/>
      </w:rPr>
    </w:tblStylePr>
    <w:tblStylePr w:type="band1Vert"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FF644E" w:themeColor="accent5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F42A1" w:themeColor="accent6"/>
        <w:left w:val="single" w:sz="4" w:space="0" w:color="FF42A1" w:themeColor="accent6"/>
        <w:bottom w:val="single" w:sz="4" w:space="0" w:color="FF42A1" w:themeColor="accent6"/>
        <w:right w:val="single" w:sz="4" w:space="0" w:color="FF42A1" w:themeColor="accent6"/>
        <w:insideH w:val="single" w:sz="4" w:space="0" w:color="FF42A1" w:themeColor="accent6"/>
        <w:insideV w:val="single" w:sz="4" w:space="0" w:color="FF42A1" w:themeColor="accent6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FF42A1" w:themeColor="accent6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D0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single" w:sz="4" w:space="0" w:color="7FD0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D0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FD0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D83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single" w:sz="4" w:space="0" w:color="60D83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D83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0D83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E783" w:themeColor="accent4" w:themeTint="9A"/>
        <w:right w:val="single" w:sz="4" w:space="0" w:color="FFE783" w:themeColor="accent4" w:themeTint="9A"/>
        <w:insideH w:val="single" w:sz="4" w:space="0" w:color="FFE783" w:themeColor="accent4" w:themeTint="9A"/>
        <w:insideV w:val="single" w:sz="4" w:space="0" w:color="FFE783" w:themeColor="accent4" w:themeTint="9A"/>
      </w:tblBorders>
    </w:tblPr>
    <w:tblStylePr w:type="firstRow">
      <w:rPr>
        <w:rFonts w:ascii="Arial" w:hAnsi="Arial"/>
        <w:b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7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E783" w:themeColor="accent4" w:themeTint="9A" w:themeShade="95"/>
        <w:sz w:val="22"/>
      </w:rPr>
      <w:tblPr/>
      <w:tcPr>
        <w:tcBorders>
          <w:top w:val="single" w:sz="4" w:space="0" w:color="FFE7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7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E7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B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single" w:sz="4" w:space="0" w:color="FFA79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B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single" w:sz="4" w:space="0" w:color="FFA79B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  <w:insideV w:val="single" w:sz="4" w:space="0" w:color="FF94C9" w:themeColor="accent6" w:themeTint="90"/>
      </w:tblBorders>
    </w:tblPr>
    <w:tblStylePr w:type="firstRow">
      <w:rPr>
        <w:rFonts w:ascii="Arial" w:hAnsi="Arial"/>
        <w:b/>
        <w:color w:val="BB005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94C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B005E" w:themeColor="accent6" w:themeShade="95"/>
        <w:sz w:val="22"/>
      </w:rPr>
      <w:tblPr/>
      <w:tcPr>
        <w:tcBorders>
          <w:top w:val="single" w:sz="4" w:space="0" w:color="FF94C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B005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94C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B005E" w:themeColor="accent6" w:themeShade="95"/>
        <w:sz w:val="22"/>
      </w:rPr>
      <w:tblPr/>
      <w:tcPr>
        <w:tcBorders>
          <w:top w:val="none" w:sz="0" w:space="0" w:color="auto"/>
          <w:left w:val="single" w:sz="4" w:space="0" w:color="FF94C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BB005E" w:themeColor="accent6" w:themeShade="95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2Horz">
      <w:rPr>
        <w:rFonts w:ascii="Arial" w:hAnsi="Arial"/>
        <w:color w:val="BB005E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2FF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2FF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6E7C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6E7C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D8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D8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93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93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44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42A1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42A1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tblPr/>
      <w:tcPr>
        <w:shd w:val="clear" w:color="FFCFE7" w:themeColor="accent6" w:themeTint="40" w:fill="FFCFE7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6FCAFF" w:themeColor="accent1" w:themeTint="90"/>
        <w:bottom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7AF2E4" w:themeColor="accent2" w:themeTint="90"/>
        <w:bottom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A5E98D" w:themeColor="accent3" w:themeTint="90"/>
        <w:bottom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E98B" w:themeColor="accent4" w:themeTint="90"/>
        <w:bottom w:val="single" w:sz="4" w:space="0" w:color="FFE98B" w:themeColor="accent4" w:themeTint="90"/>
        <w:insideH w:val="single" w:sz="4" w:space="0" w:color="FFE98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 w:themeColor="accent4" w:themeTint="90"/>
          <w:left w:val="none" w:sz="4" w:space="0" w:color="000000"/>
          <w:bottom w:val="single" w:sz="4" w:space="0" w:color="FFE98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 w:themeColor="accent4" w:themeTint="90"/>
          <w:left w:val="none" w:sz="4" w:space="0" w:color="000000"/>
          <w:bottom w:val="single" w:sz="4" w:space="0" w:color="FFE98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A79B" w:themeColor="accent5" w:themeTint="90"/>
        <w:bottom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94C9" w:themeColor="accent6" w:themeTint="90"/>
        <w:bottom w:val="single" w:sz="4" w:space="0" w:color="FF94C9" w:themeColor="accent6" w:themeTint="90"/>
        <w:insideH w:val="single" w:sz="4" w:space="0" w:color="FF94C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 w:themeColor="accent6" w:themeTint="90"/>
          <w:left w:val="none" w:sz="4" w:space="0" w:color="000000"/>
          <w:bottom w:val="single" w:sz="4" w:space="0" w:color="FF94C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 w:themeColor="accent6" w:themeTint="90"/>
          <w:left w:val="none" w:sz="4" w:space="0" w:color="000000"/>
          <w:bottom w:val="single" w:sz="4" w:space="0" w:color="FF94C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A2FF" w:themeColor="accent1"/>
          <w:bottom w:val="single" w:sz="4" w:space="0" w:color="00A2FF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3F1E3" w:themeColor="accent2" w:themeTint="97"/>
          <w:right w:val="single" w:sz="4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F1E3" w:themeColor="accent2" w:themeTint="97"/>
          <w:bottom w:val="single" w:sz="4" w:space="0" w:color="73F1E3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A0E786" w:themeColor="accent3" w:themeTint="98"/>
        <w:left w:val="single" w:sz="4" w:space="0" w:color="A0E786" w:themeColor="accent3" w:themeTint="98"/>
        <w:bottom w:val="single" w:sz="4" w:space="0" w:color="A0E786" w:themeColor="accent3" w:themeTint="98"/>
        <w:right w:val="single" w:sz="4" w:space="0" w:color="A0E78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E786" w:themeColor="accent3" w:themeTint="98" w:fill="A0E78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E786" w:themeColor="accent3" w:themeTint="98"/>
          <w:right w:val="single" w:sz="4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E786" w:themeColor="accent3" w:themeTint="98"/>
          <w:bottom w:val="single" w:sz="4" w:space="0" w:color="A0E786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left w:val="single" w:sz="4" w:space="0" w:color="FFE783" w:themeColor="accent4" w:themeTint="9A"/>
        <w:bottom w:val="single" w:sz="4" w:space="0" w:color="FFE783" w:themeColor="accent4" w:themeTint="9A"/>
        <w:right w:val="single" w:sz="4" w:space="0" w:color="FFE78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783" w:themeColor="accent4" w:themeTint="9A"/>
          <w:right w:val="single" w:sz="4" w:space="0" w:color="FFE7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783" w:themeColor="accent4" w:themeTint="9A"/>
          <w:bottom w:val="single" w:sz="4" w:space="0" w:color="FFE78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A194" w:themeColor="accent5" w:themeTint="9A"/>
        <w:left w:val="single" w:sz="4" w:space="0" w:color="FFA194" w:themeColor="accent5" w:themeTint="9A"/>
        <w:bottom w:val="single" w:sz="4" w:space="0" w:color="FFA194" w:themeColor="accent5" w:themeTint="9A"/>
        <w:right w:val="single" w:sz="4" w:space="0" w:color="FFA19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194" w:themeColor="accent5" w:themeTint="9A" w:fill="FFA19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194" w:themeColor="accent5" w:themeTint="9A"/>
          <w:right w:val="single" w:sz="4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194" w:themeColor="accent5" w:themeTint="9A"/>
          <w:bottom w:val="single" w:sz="4" w:space="0" w:color="FFA19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8EC6" w:themeColor="accent6" w:themeTint="98"/>
        <w:left w:val="single" w:sz="4" w:space="0" w:color="FF8EC6" w:themeColor="accent6" w:themeTint="98"/>
        <w:bottom w:val="single" w:sz="4" w:space="0" w:color="FF8EC6" w:themeColor="accent6" w:themeTint="98"/>
        <w:right w:val="single" w:sz="4" w:space="0" w:color="FF8EC6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EC6" w:themeColor="accent6" w:themeTint="98" w:fill="FF8EC6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EC6" w:themeColor="accent6" w:themeTint="98"/>
          <w:right w:val="single" w:sz="4" w:space="0" w:color="FF8E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EC6" w:themeColor="accent6" w:themeTint="98"/>
          <w:bottom w:val="single" w:sz="4" w:space="0" w:color="FF8EC6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E98B" w:themeColor="accent4" w:themeTint="90"/>
        <w:left w:val="single" w:sz="4" w:space="0" w:color="FFE98B" w:themeColor="accent4" w:themeTint="90"/>
        <w:bottom w:val="single" w:sz="4" w:space="0" w:color="FFE98B" w:themeColor="accent4" w:themeTint="90"/>
        <w:right w:val="single" w:sz="4" w:space="0" w:color="FFE98B" w:themeColor="accent4" w:themeTint="90"/>
        <w:insideH w:val="single" w:sz="4" w:space="0" w:color="FFE9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themeColor="accent4" w:fill="FFD93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themeColor="accent4" w:themeTint="40" w:fill="FFF5CB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94C9" w:themeColor="accent6" w:themeTint="90"/>
        <w:left w:val="single" w:sz="4" w:space="0" w:color="FF94C9" w:themeColor="accent6" w:themeTint="90"/>
        <w:bottom w:val="single" w:sz="4" w:space="0" w:color="FF94C9" w:themeColor="accent6" w:themeTint="90"/>
        <w:right w:val="single" w:sz="4" w:space="0" w:color="FF94C9" w:themeColor="accent6" w:themeTint="90"/>
        <w:insideH w:val="single" w:sz="4" w:space="0" w:color="FF94C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themeColor="accent6" w:themeTint="40" w:fill="FFCFE7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00A2FF" w:themeColor="accent1"/>
        <w:left w:val="single" w:sz="32" w:space="0" w:color="00A2FF" w:themeColor="accent1"/>
        <w:bottom w:val="single" w:sz="32" w:space="0" w:color="00A2FF" w:themeColor="accent1"/>
        <w:right w:val="single" w:sz="32" w:space="0" w:color="00A2FF" w:themeColor="accent1"/>
      </w:tblBorders>
      <w:shd w:val="clear" w:color="00A2FF" w:themeColor="accent1" w:fill="00A2FF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A2FF" w:themeColor="accent1"/>
          <w:bottom w:val="single" w:sz="12" w:space="0" w:color="FFFFFF" w:themeColor="light1"/>
        </w:tcBorders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A2FF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A2FF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A2FF" w:themeColor="accent1" w:fill="00A2FF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73F1E3" w:themeColor="accent2" w:themeTint="97"/>
        <w:left w:val="single" w:sz="32" w:space="0" w:color="73F1E3" w:themeColor="accent2" w:themeTint="97"/>
        <w:bottom w:val="single" w:sz="32" w:space="0" w:color="73F1E3" w:themeColor="accent2" w:themeTint="97"/>
        <w:right w:val="single" w:sz="32" w:space="0" w:color="73F1E3" w:themeColor="accent2" w:themeTint="97"/>
      </w:tblBorders>
      <w:shd w:val="clear" w:color="73F1E3" w:themeColor="accent2" w:themeTint="97" w:fill="73F1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3F1E3" w:themeColor="accent2" w:themeTint="97"/>
          <w:bottom w:val="single" w:sz="12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3F1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3F1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A0E786" w:themeColor="accent3" w:themeTint="98"/>
        <w:left w:val="single" w:sz="32" w:space="0" w:color="A0E786" w:themeColor="accent3" w:themeTint="98"/>
        <w:bottom w:val="single" w:sz="32" w:space="0" w:color="A0E786" w:themeColor="accent3" w:themeTint="98"/>
        <w:right w:val="single" w:sz="32" w:space="0" w:color="A0E786" w:themeColor="accent3" w:themeTint="98"/>
      </w:tblBorders>
      <w:shd w:val="clear" w:color="A0E786" w:themeColor="accent3" w:themeTint="98" w:fill="A0E78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E786" w:themeColor="accent3" w:themeTint="98"/>
          <w:bottom w:val="single" w:sz="12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E78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E78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E783" w:themeColor="accent4" w:themeTint="9A"/>
        <w:left w:val="single" w:sz="32" w:space="0" w:color="FFE783" w:themeColor="accent4" w:themeTint="9A"/>
        <w:bottom w:val="single" w:sz="32" w:space="0" w:color="FFE783" w:themeColor="accent4" w:themeTint="9A"/>
        <w:right w:val="single" w:sz="32" w:space="0" w:color="FFE783" w:themeColor="accent4" w:themeTint="9A"/>
      </w:tblBorders>
      <w:shd w:val="clear" w:color="FFE783" w:themeColor="accent4" w:themeTint="9A" w:fill="FFE78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E783" w:themeColor="accent4" w:themeTint="9A"/>
          <w:bottom w:val="single" w:sz="12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E78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E78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E783" w:themeColor="accent4" w:themeTint="9A" w:fill="FFE78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A194" w:themeColor="accent5" w:themeTint="9A"/>
        <w:left w:val="single" w:sz="32" w:space="0" w:color="FFA194" w:themeColor="accent5" w:themeTint="9A"/>
        <w:bottom w:val="single" w:sz="32" w:space="0" w:color="FFA194" w:themeColor="accent5" w:themeTint="9A"/>
        <w:right w:val="single" w:sz="32" w:space="0" w:color="FFA194" w:themeColor="accent5" w:themeTint="9A"/>
      </w:tblBorders>
      <w:shd w:val="clear" w:color="FFA194" w:themeColor="accent5" w:themeTint="9A" w:fill="FFA19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194" w:themeColor="accent5" w:themeTint="9A"/>
          <w:bottom w:val="single" w:sz="12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19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19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8EC6" w:themeColor="accent6" w:themeTint="98"/>
        <w:left w:val="single" w:sz="32" w:space="0" w:color="FF8EC6" w:themeColor="accent6" w:themeTint="98"/>
        <w:bottom w:val="single" w:sz="32" w:space="0" w:color="FF8EC6" w:themeColor="accent6" w:themeTint="98"/>
        <w:right w:val="single" w:sz="32" w:space="0" w:color="FF8EC6" w:themeColor="accent6" w:themeTint="98"/>
      </w:tblBorders>
      <w:shd w:val="clear" w:color="FF8EC6" w:themeColor="accent6" w:themeTint="98" w:fill="FF8EC6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8EC6" w:themeColor="accent6" w:themeTint="98"/>
          <w:bottom w:val="single" w:sz="12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8EC6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8EC6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EC6" w:themeColor="accent6" w:themeTint="98" w:fill="FF8EC6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color w:val="005E95" w:themeColor="accent1" w:themeShade="95"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color w:val="005E95" w:themeColor="accent1" w:themeShade="95"/>
      </w:rPr>
      <w:tblPr/>
      <w:tcPr>
        <w:tcBorders>
          <w:top w:val="single" w:sz="4" w:space="0" w:color="00A2FF" w:themeColor="accent1"/>
        </w:tcBorders>
      </w:tcPr>
    </w:tblStylePr>
    <w:tblStylePr w:type="firstCol">
      <w:rPr>
        <w:b/>
        <w:color w:val="005E95" w:themeColor="accent1" w:themeShade="95"/>
      </w:rPr>
    </w:tblStylePr>
    <w:tblStylePr w:type="lastCol">
      <w:rPr>
        <w:b/>
        <w:color w:val="005E95" w:themeColor="accent1" w:themeShade="95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73F1E3" w:themeColor="accent2" w:themeTint="97"/>
        <w:bottom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4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A0E786" w:themeColor="accent3" w:themeTint="98"/>
        <w:bottom w:val="single" w:sz="4" w:space="0" w:color="A0E786" w:themeColor="accent3" w:themeTint="98"/>
      </w:tblBorders>
    </w:tblPr>
    <w:tblStylePr w:type="firstRow">
      <w:rPr>
        <w:b/>
        <w:color w:val="A0E786" w:themeColor="accent3" w:themeTint="98" w:themeShade="95"/>
      </w:rPr>
      <w:tblPr/>
      <w:tcPr>
        <w:tcBorders>
          <w:bottom w:val="single" w:sz="4" w:space="0" w:color="A0E786" w:themeColor="accent3" w:themeTint="98"/>
        </w:tcBorders>
      </w:tcPr>
    </w:tblStylePr>
    <w:tblStylePr w:type="lastRow">
      <w:rPr>
        <w:b/>
        <w:color w:val="A0E786" w:themeColor="accent3" w:themeTint="98" w:themeShade="95"/>
      </w:rPr>
      <w:tblPr/>
      <w:tcPr>
        <w:tcBorders>
          <w:top w:val="single" w:sz="4" w:space="0" w:color="A0E786" w:themeColor="accent3" w:themeTint="98"/>
        </w:tcBorders>
      </w:tcPr>
    </w:tblStylePr>
    <w:tblStylePr w:type="firstCol">
      <w:rPr>
        <w:b/>
        <w:color w:val="A0E786" w:themeColor="accent3" w:themeTint="98" w:themeShade="95"/>
      </w:rPr>
    </w:tblStylePr>
    <w:tblStylePr w:type="lastCol">
      <w:rPr>
        <w:b/>
        <w:color w:val="A0E786" w:themeColor="accent3" w:themeTint="98" w:themeShade="95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E783" w:themeColor="accent4" w:themeTint="9A"/>
        <w:bottom w:val="single" w:sz="4" w:space="0" w:color="FFE783" w:themeColor="accent4" w:themeTint="9A"/>
      </w:tblBorders>
    </w:tblPr>
    <w:tblStylePr w:type="firstRow">
      <w:rPr>
        <w:b/>
        <w:color w:val="FFE783" w:themeColor="accent4" w:themeTint="9A" w:themeShade="95"/>
      </w:rPr>
      <w:tblPr/>
      <w:tcPr>
        <w:tcBorders>
          <w:bottom w:val="single" w:sz="4" w:space="0" w:color="FFE783" w:themeColor="accent4" w:themeTint="9A"/>
        </w:tcBorders>
      </w:tcPr>
    </w:tblStylePr>
    <w:tblStylePr w:type="lastRow">
      <w:rPr>
        <w:b/>
        <w:color w:val="FFE783" w:themeColor="accent4" w:themeTint="9A" w:themeShade="95"/>
      </w:rPr>
      <w:tblPr/>
      <w:tcPr>
        <w:tcBorders>
          <w:top w:val="single" w:sz="4" w:space="0" w:color="FFE783" w:themeColor="accent4" w:themeTint="9A"/>
        </w:tcBorders>
      </w:tcPr>
    </w:tblStylePr>
    <w:tblStylePr w:type="firstCol">
      <w:rPr>
        <w:b/>
        <w:color w:val="FFE783" w:themeColor="accent4" w:themeTint="9A" w:themeShade="95"/>
      </w:rPr>
    </w:tblStylePr>
    <w:tblStylePr w:type="lastCol">
      <w:rPr>
        <w:b/>
        <w:color w:val="FFE783" w:themeColor="accent4" w:themeTint="9A" w:themeShade="95"/>
      </w:r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A194" w:themeColor="accent5" w:themeTint="9A"/>
        <w:bottom w:val="single" w:sz="4" w:space="0" w:color="FFA194" w:themeColor="accent5" w:themeTint="9A"/>
      </w:tblBorders>
    </w:tblPr>
    <w:tblStylePr w:type="firstRow">
      <w:rPr>
        <w:b/>
        <w:color w:val="FFA194" w:themeColor="accent5" w:themeTint="9A" w:themeShade="95"/>
      </w:rPr>
      <w:tblPr/>
      <w:tcPr>
        <w:tcBorders>
          <w:bottom w:val="single" w:sz="4" w:space="0" w:color="FFA194" w:themeColor="accent5" w:themeTint="9A"/>
        </w:tcBorders>
      </w:tcPr>
    </w:tblStylePr>
    <w:tblStylePr w:type="lastRow">
      <w:rPr>
        <w:b/>
        <w:color w:val="FFA194" w:themeColor="accent5" w:themeTint="9A" w:themeShade="95"/>
      </w:rPr>
      <w:tblPr/>
      <w:tcPr>
        <w:tcBorders>
          <w:top w:val="single" w:sz="4" w:space="0" w:color="FFA194" w:themeColor="accent5" w:themeTint="9A"/>
        </w:tcBorders>
      </w:tcPr>
    </w:tblStylePr>
    <w:tblStylePr w:type="firstCol">
      <w:rPr>
        <w:b/>
        <w:color w:val="FFA194" w:themeColor="accent5" w:themeTint="9A" w:themeShade="95"/>
      </w:rPr>
    </w:tblStylePr>
    <w:tblStylePr w:type="lastCol">
      <w:rPr>
        <w:b/>
        <w:color w:val="FFA194" w:themeColor="accent5" w:themeTint="9A" w:themeShade="95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8EC6" w:themeColor="accent6" w:themeTint="98"/>
        <w:bottom w:val="single" w:sz="4" w:space="0" w:color="FF8EC6" w:themeColor="accent6" w:themeTint="98"/>
      </w:tblBorders>
    </w:tblPr>
    <w:tblStylePr w:type="firstRow">
      <w:rPr>
        <w:b/>
        <w:color w:val="FF8EC6" w:themeColor="accent6" w:themeTint="98" w:themeShade="95"/>
      </w:rPr>
      <w:tblPr/>
      <w:tcPr>
        <w:tcBorders>
          <w:bottom w:val="single" w:sz="4" w:space="0" w:color="FF8EC6" w:themeColor="accent6" w:themeTint="98"/>
        </w:tcBorders>
      </w:tcPr>
    </w:tblStylePr>
    <w:tblStylePr w:type="lastRow">
      <w:rPr>
        <w:b/>
        <w:color w:val="FF8EC6" w:themeColor="accent6" w:themeTint="98" w:themeShade="95"/>
      </w:rPr>
      <w:tblPr/>
      <w:tcPr>
        <w:tcBorders>
          <w:top w:val="single" w:sz="4" w:space="0" w:color="FF8EC6" w:themeColor="accent6" w:themeTint="98"/>
        </w:tcBorders>
      </w:tcPr>
    </w:tblStylePr>
    <w:tblStylePr w:type="firstCol">
      <w:rPr>
        <w:b/>
        <w:color w:val="FF8EC6" w:themeColor="accent6" w:themeTint="98" w:themeShade="95"/>
      </w:rPr>
    </w:tblStylePr>
    <w:tblStylePr w:type="lastCol">
      <w:rPr>
        <w:b/>
        <w:color w:val="FF8EC6" w:themeColor="accent6" w:themeTint="98" w:themeShade="95"/>
      </w:r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FF8EC6" w:themeColor="accent6" w:themeTint="98" w:themeShade="95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2Horz">
      <w:rPr>
        <w:rFonts w:ascii="Arial" w:hAnsi="Arial"/>
        <w:color w:val="FF8EC6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00A2FF" w:themeColor="accent1"/>
      </w:tblBorders>
    </w:tblPr>
    <w:tblStylePr w:type="fir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A2FF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single" w:sz="4" w:space="0" w:color="00A2FF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A2FF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single" w:sz="4" w:space="0" w:color="00A2FF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73F1E3" w:themeColor="accent2" w:themeTint="97"/>
      </w:tblBorders>
    </w:tblPr>
    <w:tblStylePr w:type="fir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A0E786" w:themeColor="accent3" w:themeTint="98"/>
      </w:tblBorders>
    </w:tblPr>
    <w:tblStylePr w:type="fir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E78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single" w:sz="4" w:space="0" w:color="A0E78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E78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E78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E783" w:themeColor="accent4" w:themeTint="9A"/>
      </w:tblBorders>
    </w:tblPr>
    <w:tblStylePr w:type="firstRow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E7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single" w:sz="4" w:space="0" w:color="FFE7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E7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E7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E7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5CB" w:themeColor="accent4" w:themeTint="40" w:fill="FFF5CB" w:themeFill="accent4" w:themeFillTint="40"/>
      </w:tcPr>
    </w:tblStylePr>
    <w:tblStylePr w:type="band1Horz">
      <w:rPr>
        <w:rFonts w:ascii="Arial" w:hAnsi="Arial"/>
        <w:color w:val="FFE783" w:themeColor="accent4" w:themeTint="9A" w:themeShade="95"/>
        <w:sz w:val="22"/>
      </w:rPr>
      <w:tblPr/>
      <w:tcPr>
        <w:shd w:val="clear" w:color="FFF5CB" w:themeColor="accent4" w:themeTint="40" w:fill="FFF5CB" w:themeFill="accent4" w:themeFillTint="40"/>
      </w:tcPr>
    </w:tblStylePr>
    <w:tblStylePr w:type="band2Horz">
      <w:rPr>
        <w:rFonts w:ascii="Arial" w:hAnsi="Arial"/>
        <w:color w:val="FFE78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A194" w:themeColor="accent5" w:themeTint="9A"/>
      </w:tblBorders>
    </w:tblPr>
    <w:tblStylePr w:type="fir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19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single" w:sz="4" w:space="0" w:color="FFA19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19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A19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8EC6" w:themeColor="accent6" w:themeTint="98"/>
      </w:tblBorders>
    </w:tblPr>
    <w:tblStylePr w:type="firstRow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EC6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single" w:sz="4" w:space="0" w:color="FF8EC6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EC6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8EC6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8EC6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FE7" w:themeColor="accent6" w:themeTint="40" w:fill="FFCFE7" w:themeFill="accent6" w:themeFillTint="40"/>
      </w:tcPr>
    </w:tblStylePr>
    <w:tblStylePr w:type="band1Horz">
      <w:rPr>
        <w:rFonts w:ascii="Arial" w:hAnsi="Arial"/>
        <w:color w:val="FF8EC6" w:themeColor="accent6" w:themeTint="98" w:themeShade="95"/>
        <w:sz w:val="22"/>
      </w:rPr>
      <w:tblPr/>
      <w:tcPr>
        <w:shd w:val="clear" w:color="FFCFE7" w:themeColor="accent6" w:themeTint="40" w:fill="FFCFE7" w:themeFill="accent6" w:themeFillTint="40"/>
      </w:tcPr>
    </w:tblStylePr>
    <w:tblStylePr w:type="band2Horz">
      <w:rPr>
        <w:rFonts w:ascii="Arial" w:hAnsi="Arial"/>
        <w:color w:val="FF8EC6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5E95" w:themeColor="accent1" w:themeShade="95"/>
        <w:left w:val="single" w:sz="4" w:space="0" w:color="005E95" w:themeColor="accent1" w:themeShade="95"/>
        <w:bottom w:val="single" w:sz="4" w:space="0" w:color="005E95" w:themeColor="accent1" w:themeShade="95"/>
        <w:right w:val="single" w:sz="4" w:space="0" w:color="005E95" w:themeColor="accent1" w:themeShade="95"/>
        <w:insideH w:val="single" w:sz="4" w:space="0" w:color="005E95" w:themeColor="accent1" w:themeShade="95"/>
        <w:insideV w:val="single" w:sz="4" w:space="0" w:color="005E9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D8678" w:themeColor="accent2" w:themeShade="95"/>
        <w:left w:val="single" w:sz="4" w:space="0" w:color="0D8678" w:themeColor="accent2" w:themeShade="95"/>
        <w:bottom w:val="single" w:sz="4" w:space="0" w:color="0D8678" w:themeColor="accent2" w:themeShade="95"/>
        <w:right w:val="single" w:sz="4" w:space="0" w:color="0D8678" w:themeColor="accent2" w:themeShade="95"/>
        <w:insideH w:val="single" w:sz="4" w:space="0" w:color="0D8678" w:themeColor="accent2" w:themeShade="95"/>
        <w:insideV w:val="single" w:sz="4" w:space="0" w:color="0D867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58419" w:themeColor="accent3" w:themeShade="95"/>
        <w:left w:val="single" w:sz="4" w:space="0" w:color="358419" w:themeColor="accent3" w:themeShade="95"/>
        <w:bottom w:val="single" w:sz="4" w:space="0" w:color="358419" w:themeColor="accent3" w:themeShade="95"/>
        <w:right w:val="single" w:sz="4" w:space="0" w:color="358419" w:themeColor="accent3" w:themeShade="95"/>
        <w:insideH w:val="single" w:sz="4" w:space="0" w:color="358419" w:themeColor="accent3" w:themeShade="95"/>
        <w:insideV w:val="single" w:sz="4" w:space="0" w:color="358419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29000" w:themeColor="accent4" w:themeShade="95"/>
        <w:left w:val="single" w:sz="4" w:space="0" w:color="B29000" w:themeColor="accent4" w:themeShade="95"/>
        <w:bottom w:val="single" w:sz="4" w:space="0" w:color="B29000" w:themeColor="accent4" w:themeShade="95"/>
        <w:right w:val="single" w:sz="4" w:space="0" w:color="B29000" w:themeColor="accent4" w:themeShade="95"/>
        <w:insideH w:val="single" w:sz="4" w:space="0" w:color="B29000" w:themeColor="accent4" w:themeShade="95"/>
        <w:insideV w:val="single" w:sz="4" w:space="0" w:color="B29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themeColor="accent4" w:themeTint="9A" w:fill="FFE7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themeColor="accent4" w:themeTint="34" w:fill="FFF7D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21700" w:themeColor="accent5" w:themeShade="95"/>
        <w:left w:val="single" w:sz="4" w:space="0" w:color="C21700" w:themeColor="accent5" w:themeShade="95"/>
        <w:bottom w:val="single" w:sz="4" w:space="0" w:color="C21700" w:themeColor="accent5" w:themeShade="95"/>
        <w:right w:val="single" w:sz="4" w:space="0" w:color="C21700" w:themeColor="accent5" w:themeShade="95"/>
        <w:insideH w:val="single" w:sz="4" w:space="0" w:color="C21700" w:themeColor="accent5" w:themeShade="95"/>
        <w:insideV w:val="single" w:sz="4" w:space="0" w:color="C217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B005E" w:themeColor="accent6" w:themeShade="95"/>
        <w:left w:val="single" w:sz="4" w:space="0" w:color="BB005E" w:themeColor="accent6" w:themeShade="95"/>
        <w:bottom w:val="single" w:sz="4" w:space="0" w:color="BB005E" w:themeColor="accent6" w:themeShade="95"/>
        <w:right w:val="single" w:sz="4" w:space="0" w:color="BB005E" w:themeColor="accent6" w:themeShade="95"/>
        <w:insideH w:val="single" w:sz="4" w:space="0" w:color="BB005E" w:themeColor="accent6" w:themeShade="95"/>
        <w:insideV w:val="single" w:sz="4" w:space="0" w:color="BB005E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themeColor="accent6" w:fill="FF42A1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themeColor="accent6" w:themeTint="34" w:fill="FFD8EB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A2FF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A2FF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3F1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E78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E78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FAC" w:themeColor="accent4" w:themeTint="67"/>
        <w:left w:val="single" w:sz="4" w:space="0" w:color="FFEFAC" w:themeColor="accent4" w:themeTint="67"/>
        <w:bottom w:val="single" w:sz="4" w:space="0" w:color="FFEFAC" w:themeColor="accent4" w:themeTint="67"/>
        <w:right w:val="single" w:sz="4" w:space="0" w:color="FFEFAC" w:themeColor="accent4" w:themeTint="67"/>
        <w:insideH w:val="single" w:sz="4" w:space="0" w:color="FFEFAC" w:themeColor="accent4" w:themeTint="67"/>
        <w:insideV w:val="single" w:sz="4" w:space="0" w:color="FFEFA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78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78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7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 w:themeColor="accent4" w:themeTint="67"/>
          <w:left w:val="single" w:sz="4" w:space="0" w:color="FFEFAC" w:themeColor="accent4" w:themeTint="67"/>
          <w:bottom w:val="single" w:sz="4" w:space="0" w:color="FFEFAC" w:themeColor="accent4" w:themeTint="67"/>
          <w:right w:val="single" w:sz="4" w:space="0" w:color="FFEFA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19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19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B2D8" w:themeColor="accent6" w:themeTint="67"/>
        <w:left w:val="single" w:sz="4" w:space="0" w:color="FFB2D8" w:themeColor="accent6" w:themeTint="67"/>
        <w:bottom w:val="single" w:sz="4" w:space="0" w:color="FFB2D8" w:themeColor="accent6" w:themeTint="67"/>
        <w:right w:val="single" w:sz="4" w:space="0" w:color="FFB2D8" w:themeColor="accent6" w:themeTint="67"/>
        <w:insideH w:val="single" w:sz="4" w:space="0" w:color="FFB2D8" w:themeColor="accent6" w:themeTint="67"/>
        <w:insideV w:val="single" w:sz="4" w:space="0" w:color="FFB2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EC6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EC6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EC6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 w:themeColor="accent6" w:themeTint="67"/>
          <w:left w:val="single" w:sz="4" w:space="0" w:color="FFB2D8" w:themeColor="accent6" w:themeTint="67"/>
          <w:bottom w:val="single" w:sz="4" w:space="0" w:color="FFB2D8" w:themeColor="accent6" w:themeTint="67"/>
          <w:right w:val="single" w:sz="4" w:space="0" w:color="FFB2D8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563C1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5;&#1082;&#1091;&#1088;&#1089;&#1099;.&#1088;&#1092;/contests/sanprosv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j1aaidmgm0e.xn--p1ai/contests/sanprosv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000000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Лозовая Дарья В.</cp:lastModifiedBy>
  <cp:revision>6</cp:revision>
  <dcterms:created xsi:type="dcterms:W3CDTF">2024-09-30T09:52:00Z</dcterms:created>
  <dcterms:modified xsi:type="dcterms:W3CDTF">2024-10-01T10:28:00Z</dcterms:modified>
</cp:coreProperties>
</file>