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Анализ защиты индивидуальных итоговых проектов в 11 классе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МБОУ «СОШ №5» Дальнереченского городского округа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2020-2022 учебный год.</w:t>
      </w:r>
      <w:r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На основании приказа МБОУ «СОШ №5» №57-А п. 3 от 04.09.2020 года «Об организации проектно-исследовательской деятельности обучающихся 10 класса в 2020-2022 учебном году» была регламентирована деятельнос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ть классного руководителя и учителей-предметников по организации проектно-исследовательской деятельности в 10 классе. До 1 октября 2020 года учителя-предметники предложили темы работ, а обучающиеся осуществили выбор интересующей их проектной тематики.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представленной классным руководителем (Тищенко Л.С..) информации по выбору тем распределение проектных работ произошло следующим образом: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Число обучающихся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Химия</w:t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На основании приказа МБОУ «СОШ №5» №68-А п.3 от 02.10.2020 год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а «О тьюторском сопровождении индивидуальных итоговых проектов на уровне среднего общего образования в 2020-2022 учебном году и организации деятельности по их реализации» за каждым обучающимся был закреплён тьютор из числа педагогических работников школы: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18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Тьютор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Мороз И.В.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Ситько Н.Ф.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Ситько Н.Ф.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Пика А.В.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Индивидуальные итоговые проекты в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ыполнялись под кураторством данных учителей в период октябрь 2020 -февраль 2022 года. В марте 2022 года учителями-предметниками в урочной деятельности была организована предварительная защита проектов с целью выявления уровня готовности и корректировки проектов.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приказу МБОУ «СОШ №5» №23-А п.5 от 22.03.2022 года «Об организации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защиты индивидуальных проектов обучающихся 11 класса в 2021-2022 учебном году» в период времени с 14.04.2022 по 22.04.2022 года была организована защита индивидуальных проектов обучающихся 11 класса во внеурочное время согласно графику. В ходе защит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 выявлено, что практически все обучающиеся успешно справились с процедурой защиты.Комиссиям по оцениванию проектных работ было представлено 9 работ из 14 ранее заявленных, т к в ходе обучения выбыли из состава класса следующие учащиеся: Бойко М., Васильев Д., Дидук Е.,Кошелев А., Филиппова В.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В ходе процедуры защиты проектных работ обучающиеся использовали презентации, демонстрировали буклеты, продукты реализации своих индивидуальных проектов..Регламент защиты соблюдался.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Итоги защиты индивидуальных итоговых проектов на 29.04.2022 г.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>
        <w:trPr/>
        <w:tc>
          <w:tcPr>
            <w:tcW w:w="15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gridSpan w:val="4"/>
            <w:tcW w:w="63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Результаты защиты проектной работы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Низкий уровень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Базовый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«3»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Повышенный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«4»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Высокий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«5»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11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8</w:t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Успешно защитили индивидуальные итоговые проекты 9 обучающихся(100%) из 9. Из них все 9 прошли защиту на повышенном и высоком уровне.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Предложения: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1) Информацию принять к сведению.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2) Ознакомить обучающихся и их родителей (законных представителей) с итогами проектной деятельности за 2020-2022 учебный год.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3) Учителям-предметникам при выборе тем последующих проектов учитывать возможность практического применения результатов проектов—продукта проектной деятельности.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Зам. директора поУВР:                            Цымбал Т.Ю.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1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2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429"/>
    <w:uiPriority w:val="10"/>
    <w:rPr>
      <w:sz w:val="48"/>
      <w:szCs w:val="48"/>
    </w:rPr>
  </w:style>
  <w:style w:type="character" w:styleId="35">
    <w:name w:val="Subtitle Char"/>
    <w:basedOn w:val="9"/>
    <w:link w:val="427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character" w:styleId="41">
    <w:name w:val="Header Char"/>
    <w:basedOn w:val="9"/>
    <w:link w:val="424"/>
    <w:uiPriority w:val="99"/>
  </w:style>
  <w:style w:type="character" w:styleId="43">
    <w:name w:val="Footer Char"/>
    <w:basedOn w:val="9"/>
    <w:link w:val="423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3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paragraph" w:styleId="412">
    <w:name w:val="Heading 1"/>
    <w:basedOn w:val="411"/>
    <w:next w:val="4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13">
    <w:name w:val="Heading 2"/>
    <w:basedOn w:val="411"/>
    <w:next w:val="4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14">
    <w:name w:val="Heading 3"/>
    <w:basedOn w:val="411"/>
    <w:next w:val="4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15">
    <w:name w:val="Heading 4"/>
    <w:basedOn w:val="411"/>
    <w:next w:val="4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16">
    <w:name w:val="Heading 5"/>
    <w:basedOn w:val="411"/>
    <w:next w:val="4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17">
    <w:name w:val="Heading 6"/>
    <w:basedOn w:val="411"/>
    <w:next w:val="4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18">
    <w:name w:val="Heading 7"/>
    <w:basedOn w:val="411"/>
    <w:next w:val="4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19">
    <w:name w:val="Heading 8"/>
    <w:basedOn w:val="411"/>
    <w:next w:val="4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20">
    <w:name w:val="Heading 9"/>
    <w:basedOn w:val="411"/>
    <w:next w:val="4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paragraph" w:styleId="423">
    <w:name w:val="Foot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4">
    <w:name w:val="Head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5">
    <w:name w:val="No Spacing"/>
    <w:qFormat/>
    <w:uiPriority w:val="1"/>
    <w:pPr>
      <w:spacing w:lineRule="auto" w:line="240" w:after="0"/>
    </w:pPr>
  </w:style>
  <w:style w:type="paragraph" w:styleId="426">
    <w:name w:val="Quote"/>
    <w:basedOn w:val="411"/>
    <w:next w:val="4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27">
    <w:name w:val="Subtitle"/>
    <w:basedOn w:val="411"/>
    <w:next w:val="4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428">
    <w:name w:val="Intense Quote"/>
    <w:basedOn w:val="411"/>
    <w:next w:val="4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29">
    <w:name w:val="Title"/>
    <w:basedOn w:val="411"/>
    <w:next w:val="4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430">
    <w:name w:val="List Paragraph"/>
    <w:basedOn w:val="411"/>
    <w:qFormat/>
    <w:uiPriority w:val="34"/>
    <w:pPr>
      <w:contextualSpacing w:val="true"/>
      <w:ind w:left="720"/>
    </w:pPr>
  </w:style>
  <w:style w:type="character" w:styleId="4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2022-11-03T03:30:30Z</dcterms:modified>
</cp:coreProperties>
</file>