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8A" w:rsidRPr="008E6B8A" w:rsidRDefault="008E6B8A" w:rsidP="008E6B8A">
      <w:pPr>
        <w:widowControl w:val="0"/>
        <w:autoSpaceDE w:val="0"/>
        <w:autoSpaceDN w:val="0"/>
        <w:spacing w:before="72" w:after="0" w:line="242" w:lineRule="auto"/>
        <w:ind w:left="4545" w:hanging="40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B8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8E6B8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E6B8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</w:t>
      </w:r>
      <w:r w:rsidRPr="008E6B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специалиста</w:t>
      </w:r>
      <w:r w:rsidRPr="008E6B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Pr="008E6B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организации</w:t>
      </w:r>
    </w:p>
    <w:p w:rsidR="008E6B8A" w:rsidRPr="008E6B8A" w:rsidRDefault="008E6B8A" w:rsidP="008E6B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8E6B8A" w:rsidRPr="008E6B8A" w:rsidRDefault="008E6B8A" w:rsidP="008E6B8A">
      <w:pPr>
        <w:widowControl w:val="0"/>
        <w:autoSpaceDE w:val="0"/>
        <w:autoSpaceDN w:val="0"/>
        <w:spacing w:before="1" w:after="0" w:line="296" w:lineRule="exact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При</w:t>
      </w:r>
      <w:r w:rsidRPr="008E6B8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подготовке</w:t>
      </w:r>
      <w:r w:rsidRPr="008E6B8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8E6B8A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проведению</w:t>
      </w:r>
      <w:r w:rsidRPr="008E6B8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собеседования: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96" w:lineRule="exact"/>
        <w:ind w:left="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Pr="008E6B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E6B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Штабе</w:t>
      </w:r>
      <w:r w:rsidRPr="008E6B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рабочее</w:t>
      </w:r>
      <w:r w:rsidRPr="008E6B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место,</w:t>
      </w:r>
      <w:r w:rsidRPr="008E6B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оборудованное компьютером</w:t>
      </w:r>
      <w:r w:rsidRPr="008E6B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E6B8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доступом</w:t>
      </w:r>
      <w:r w:rsidRPr="008E6B8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E6B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pacing w:val="-4"/>
          <w:sz w:val="26"/>
          <w:szCs w:val="26"/>
        </w:rPr>
        <w:t>сеть</w:t>
      </w:r>
    </w:p>
    <w:p w:rsidR="008E6B8A" w:rsidRPr="008E6B8A" w:rsidRDefault="008E6B8A" w:rsidP="008E6B8A">
      <w:pPr>
        <w:widowControl w:val="0"/>
        <w:autoSpaceDE w:val="0"/>
        <w:autoSpaceDN w:val="0"/>
        <w:spacing w:before="1" w:after="0" w:line="240" w:lineRule="auto"/>
        <w:ind w:left="252" w:right="1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97" w:lineRule="exact"/>
        <w:ind w:left="961"/>
        <w:jc w:val="both"/>
        <w:rPr>
          <w:rFonts w:ascii="Times New Roman" w:eastAsia="Times New Roman" w:hAnsi="Times New Roman" w:cs="Times New Roman"/>
          <w:sz w:val="26"/>
        </w:rPr>
      </w:pPr>
      <w:r w:rsidRPr="008E6B8A">
        <w:rPr>
          <w:rFonts w:ascii="Times New Roman" w:eastAsia="Times New Roman" w:hAnsi="Times New Roman" w:cs="Times New Roman"/>
          <w:b/>
          <w:sz w:val="26"/>
        </w:rPr>
        <w:t>За</w:t>
      </w:r>
      <w:r w:rsidRPr="008E6B8A">
        <w:rPr>
          <w:rFonts w:ascii="Times New Roman" w:eastAsia="Times New Roman" w:hAnsi="Times New Roman" w:cs="Times New Roman"/>
          <w:b/>
          <w:spacing w:val="48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sz w:val="26"/>
        </w:rPr>
        <w:t>три</w:t>
      </w:r>
      <w:r w:rsidRPr="008E6B8A">
        <w:rPr>
          <w:rFonts w:ascii="Times New Roman" w:eastAsia="Times New Roman" w:hAnsi="Times New Roman" w:cs="Times New Roman"/>
          <w:b/>
          <w:spacing w:val="48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sz w:val="26"/>
        </w:rPr>
        <w:t>дня</w:t>
      </w:r>
      <w:r w:rsidRPr="008E6B8A">
        <w:rPr>
          <w:rFonts w:ascii="Times New Roman" w:eastAsia="Times New Roman" w:hAnsi="Times New Roman" w:cs="Times New Roman"/>
          <w:b/>
          <w:spacing w:val="48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sz w:val="26"/>
        </w:rPr>
        <w:t>до</w:t>
      </w:r>
      <w:r w:rsidRPr="008E6B8A">
        <w:rPr>
          <w:rFonts w:ascii="Times New Roman" w:eastAsia="Times New Roman" w:hAnsi="Times New Roman" w:cs="Times New Roman"/>
          <w:b/>
          <w:spacing w:val="49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sz w:val="26"/>
        </w:rPr>
        <w:t>проведения</w:t>
      </w:r>
      <w:r w:rsidRPr="008E6B8A">
        <w:rPr>
          <w:rFonts w:ascii="Times New Roman" w:eastAsia="Times New Roman" w:hAnsi="Times New Roman" w:cs="Times New Roman"/>
          <w:b/>
          <w:spacing w:val="50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49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</w:rPr>
        <w:t>собеседования</w:t>
      </w:r>
      <w:r w:rsidRPr="008E6B8A">
        <w:rPr>
          <w:rFonts w:ascii="Times New Roman" w:eastAsia="Times New Roman" w:hAnsi="Times New Roman" w:cs="Times New Roman"/>
          <w:spacing w:val="55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</w:rPr>
        <w:t>установить</w:t>
      </w:r>
      <w:r w:rsidRPr="008E6B8A">
        <w:rPr>
          <w:rFonts w:ascii="Times New Roman" w:eastAsia="Times New Roman" w:hAnsi="Times New Roman" w:cs="Times New Roman"/>
          <w:spacing w:val="48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</w:rPr>
        <w:t>в</w:t>
      </w:r>
      <w:r w:rsidRPr="008E6B8A">
        <w:rPr>
          <w:rFonts w:ascii="Times New Roman" w:eastAsia="Times New Roman" w:hAnsi="Times New Roman" w:cs="Times New Roman"/>
          <w:spacing w:val="49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</w:rPr>
        <w:t>Штабе</w:t>
      </w:r>
      <w:r w:rsidRPr="008E6B8A">
        <w:rPr>
          <w:rFonts w:ascii="Times New Roman" w:eastAsia="Times New Roman" w:hAnsi="Times New Roman" w:cs="Times New Roman"/>
          <w:spacing w:val="49"/>
          <w:w w:val="150"/>
          <w:sz w:val="26"/>
        </w:rPr>
        <w:t xml:space="preserve"> </w:t>
      </w:r>
      <w:r w:rsidRPr="008E6B8A">
        <w:rPr>
          <w:rFonts w:ascii="Times New Roman" w:eastAsia="Times New Roman" w:hAnsi="Times New Roman" w:cs="Times New Roman"/>
          <w:spacing w:val="-5"/>
          <w:sz w:val="26"/>
        </w:rPr>
        <w:t>ПО</w:t>
      </w:r>
    </w:p>
    <w:p w:rsidR="008E6B8A" w:rsidRPr="008E6B8A" w:rsidRDefault="008E6B8A" w:rsidP="008E6B8A">
      <w:pPr>
        <w:widowControl w:val="0"/>
        <w:autoSpaceDE w:val="0"/>
        <w:autoSpaceDN w:val="0"/>
        <w:spacing w:before="1" w:after="0" w:line="240" w:lineRule="auto"/>
        <w:ind w:left="252"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«Результаты итогового собеседования». В ПО загружается полученный от РЦОИ служебный файл формата XML, содержащий сведения об участниках итогового </w:t>
      </w:r>
      <w:r w:rsidRPr="008E6B8A">
        <w:rPr>
          <w:rFonts w:ascii="Times New Roman" w:eastAsia="Times New Roman" w:hAnsi="Times New Roman" w:cs="Times New Roman"/>
          <w:spacing w:val="-2"/>
          <w:sz w:val="26"/>
          <w:szCs w:val="26"/>
        </w:rPr>
        <w:t>собеседования.</w:t>
      </w:r>
    </w:p>
    <w:p w:rsidR="008E6B8A" w:rsidRPr="008E6B8A" w:rsidRDefault="008E6B8A" w:rsidP="008E6B8A">
      <w:pPr>
        <w:widowControl w:val="0"/>
        <w:autoSpaceDE w:val="0"/>
        <w:autoSpaceDN w:val="0"/>
        <w:spacing w:before="8" w:after="0" w:line="295" w:lineRule="exact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Не</w:t>
      </w:r>
      <w:r w:rsidRPr="008E6B8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позднее</w:t>
      </w:r>
      <w:r w:rsidRPr="008E6B8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чем</w:t>
      </w:r>
      <w:r w:rsidRPr="008E6B8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за</w:t>
      </w:r>
      <w:r w:rsidRPr="008E6B8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день: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2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посторонних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шумов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помех,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голоса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собеседования и экзаменатора-собеседника должны быть отчетливо слышны. Аудиозаписи сохраняются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в часто используемых </w:t>
      </w:r>
      <w:proofErr w:type="spellStart"/>
      <w:r w:rsidRPr="008E6B8A">
        <w:rPr>
          <w:rFonts w:ascii="Times New Roman" w:eastAsia="Times New Roman" w:hAnsi="Times New Roman" w:cs="Times New Roman"/>
          <w:sz w:val="26"/>
          <w:szCs w:val="26"/>
        </w:rPr>
        <w:t>аудиоформатах</w:t>
      </w:r>
      <w:proofErr w:type="spellEnd"/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 (*.</w:t>
      </w:r>
      <w:proofErr w:type="spellStart"/>
      <w:r w:rsidRPr="008E6B8A">
        <w:rPr>
          <w:rFonts w:ascii="Times New Roman" w:eastAsia="Times New Roman" w:hAnsi="Times New Roman" w:cs="Times New Roman"/>
          <w:sz w:val="26"/>
          <w:szCs w:val="26"/>
        </w:rPr>
        <w:t>wav</w:t>
      </w:r>
      <w:proofErr w:type="spellEnd"/>
      <w:r w:rsidRPr="008E6B8A">
        <w:rPr>
          <w:rFonts w:ascii="Times New Roman" w:eastAsia="Times New Roman" w:hAnsi="Times New Roman" w:cs="Times New Roman"/>
          <w:sz w:val="26"/>
          <w:szCs w:val="26"/>
        </w:rPr>
        <w:t>, *.mp3, *.mp4 и т.д.);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3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3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3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рабочее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внесения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в специализированную форму;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2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Pr="008E6B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E6B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официального</w:t>
      </w:r>
      <w:r w:rsidRPr="008E6B8A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сайта</w:t>
      </w:r>
      <w:r w:rsidRPr="008E6B8A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ФГБНУ</w:t>
      </w:r>
      <w:r w:rsidRPr="008E6B8A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«ФИПИ»</w:t>
      </w:r>
      <w:r w:rsidRPr="008E6B8A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4">
        <w:r w:rsidRPr="008E6B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http://fipi.ru</w:t>
        </w:r>
      </w:hyperlink>
      <w:r w:rsidRPr="008E6B8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E6B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E6B8A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тиражировать в необходимом количестве критерии оценивания итогового собеседования для экспертов.</w:t>
      </w:r>
    </w:p>
    <w:p w:rsidR="008E6B8A" w:rsidRPr="008E6B8A" w:rsidRDefault="008E6B8A" w:rsidP="008E6B8A">
      <w:pPr>
        <w:widowControl w:val="0"/>
        <w:autoSpaceDE w:val="0"/>
        <w:autoSpaceDN w:val="0"/>
        <w:spacing w:before="4" w:after="0" w:line="295" w:lineRule="exact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8E6B8A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день</w:t>
      </w:r>
      <w:r w:rsidRPr="008E6B8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8E6B8A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собеседования: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2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получение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КИМ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РЦОИ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передать их ответственному организатору образовательной организации;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99" w:lineRule="exact"/>
        <w:ind w:left="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осуществить</w:t>
      </w:r>
      <w:r w:rsidRPr="008E6B8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печать</w:t>
      </w:r>
      <w:r w:rsidRPr="008E6B8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Pr="008E6B8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8E6B8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8E6B8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pacing w:val="-2"/>
          <w:sz w:val="26"/>
          <w:szCs w:val="26"/>
        </w:rPr>
        <w:t>собеседования;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3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ответственному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для проведения итогового собеседования;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2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proofErr w:type="gramStart"/>
      <w:r w:rsidRPr="008E6B8A">
        <w:rPr>
          <w:rFonts w:ascii="Times New Roman" w:eastAsia="Times New Roman" w:hAnsi="Times New Roman" w:cs="Times New Roman"/>
          <w:sz w:val="26"/>
          <w:szCs w:val="26"/>
        </w:rPr>
        <w:t>ведение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аудиозаписи</w:t>
      </w:r>
      <w:proofErr w:type="gramEnd"/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бесед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собеседования с экзаменатором-собеседником 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</w:p>
    <w:p w:rsidR="008E6B8A" w:rsidRPr="008E6B8A" w:rsidRDefault="008E6B8A" w:rsidP="008E6B8A">
      <w:pPr>
        <w:widowControl w:val="0"/>
        <w:autoSpaceDE w:val="0"/>
        <w:autoSpaceDN w:val="0"/>
        <w:spacing w:before="5" w:after="0" w:line="296" w:lineRule="exact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r w:rsidRPr="008E6B8A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завершении</w:t>
      </w:r>
      <w:r w:rsidRPr="008E6B8A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8E6B8A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собеседования: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ind w:left="252" w:right="1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завершить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ведение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аудиозаписи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ответов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участников,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сохранить</w:t>
      </w:r>
      <w:r w:rsidRPr="008E6B8A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аудиозаписи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каждой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собеседования,</w:t>
      </w:r>
      <w:r w:rsidRPr="008E6B8A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скопировать</w:t>
      </w:r>
      <w:r w:rsidRPr="008E6B8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 проведения итогового собеседования, код образовательной организации;</w:t>
      </w:r>
    </w:p>
    <w:p w:rsidR="008E6B8A" w:rsidRPr="008E6B8A" w:rsidRDefault="008E6B8A" w:rsidP="008E6B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E6B8A" w:rsidRPr="008E6B8A">
          <w:pgSz w:w="11910" w:h="16840"/>
          <w:pgMar w:top="1040" w:right="440" w:bottom="900" w:left="880" w:header="0" w:footer="710" w:gutter="0"/>
          <w:cols w:space="720"/>
        </w:sectPr>
      </w:pPr>
    </w:p>
    <w:p w:rsid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Используя ведомость учета проведения итогового собеседования в аудитории и протоколы экспертов</w:t>
      </w:r>
      <w:r w:rsidRPr="008E6B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8E6B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оцениванию</w:t>
      </w:r>
      <w:r w:rsidRPr="008E6B8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ответов</w:t>
      </w:r>
      <w:r w:rsidRPr="008E6B8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8E6B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8E6B8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собеседования,</w:t>
      </w:r>
      <w:r w:rsidRPr="008E6B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E6B8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>Штабе</w:t>
      </w:r>
      <w:r w:rsidRPr="008E6B8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занести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</w:t>
      </w:r>
      <w:r w:rsidRPr="008E6B8A">
        <w:rPr>
          <w:rFonts w:ascii="Times New Roman" w:eastAsia="Times New Roman" w:hAnsi="Times New Roman" w:cs="Times New Roman"/>
          <w:spacing w:val="-2"/>
          <w:sz w:val="26"/>
          <w:szCs w:val="26"/>
        </w:rPr>
        <w:t>собеседования:</w:t>
      </w:r>
    </w:p>
    <w:p w:rsidR="007A6499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код ОО;</w:t>
      </w:r>
    </w:p>
    <w:p w:rsidR="008E6B8A" w:rsidRP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 код МСУ;</w:t>
      </w:r>
    </w:p>
    <w:p w:rsidR="007A6499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номер аудитории; </w:t>
      </w:r>
    </w:p>
    <w:p w:rsidR="008E6B8A" w:rsidRP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номер варианта;</w:t>
      </w:r>
    </w:p>
    <w:p w:rsidR="007A6499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баллы, согласно критериям оценивания; </w:t>
      </w:r>
    </w:p>
    <w:p w:rsidR="008E6B8A" w:rsidRP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общий балл;</w:t>
      </w:r>
    </w:p>
    <w:p w:rsidR="007A6499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 xml:space="preserve">отметку «зачет» / «незачет»; </w:t>
      </w:r>
    </w:p>
    <w:p w:rsidR="008E6B8A" w:rsidRP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ФИО эксперта.</w:t>
      </w:r>
    </w:p>
    <w:p w:rsidR="008E6B8A" w:rsidRP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</w:t>
      </w:r>
    </w:p>
    <w:p w:rsidR="008E6B8A" w:rsidRPr="008E6B8A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8A">
        <w:rPr>
          <w:rFonts w:ascii="Times New Roman" w:eastAsia="Times New Roman" w:hAnsi="Times New Roman" w:cs="Times New Roman"/>
          <w:sz w:val="26"/>
          <w:szCs w:val="26"/>
        </w:rPr>
        <w:t>Сохранить специализированную форму в специальном XML формате и передать в РЦОИ.</w:t>
      </w:r>
    </w:p>
    <w:p w:rsidR="008A10E5" w:rsidRPr="007A6499" w:rsidRDefault="008E6B8A" w:rsidP="007A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499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="00BC2709">
        <w:rPr>
          <w:rFonts w:ascii="Times New Roman" w:eastAsia="Times New Roman" w:hAnsi="Times New Roman" w:cs="Times New Roman"/>
          <w:sz w:val="26"/>
          <w:szCs w:val="26"/>
        </w:rPr>
        <w:t>министерством</w:t>
      </w:r>
      <w:bookmarkStart w:id="0" w:name="_GoBack"/>
      <w:bookmarkEnd w:id="0"/>
      <w:r w:rsidRPr="007A6499">
        <w:rPr>
          <w:rFonts w:ascii="Times New Roman" w:eastAsia="Times New Roman" w:hAnsi="Times New Roman" w:cs="Times New Roman"/>
          <w:sz w:val="26"/>
          <w:szCs w:val="26"/>
        </w:rPr>
        <w:t xml:space="preserve">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</w:t>
      </w:r>
    </w:p>
    <w:sectPr w:rsidR="008A10E5" w:rsidRPr="007A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8A"/>
    <w:rsid w:val="007A6499"/>
    <w:rsid w:val="008A10E5"/>
    <w:rsid w:val="008E6B8A"/>
    <w:rsid w:val="00B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E2AB"/>
  <w15:chartTrackingRefBased/>
  <w15:docId w15:val="{E5888A72-94FB-480F-A8EC-34A6CDC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1</cp:revision>
  <dcterms:created xsi:type="dcterms:W3CDTF">2021-12-24T06:39:00Z</dcterms:created>
  <dcterms:modified xsi:type="dcterms:W3CDTF">2021-12-24T06:42:00Z</dcterms:modified>
</cp:coreProperties>
</file>