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0D" w:rsidRDefault="00883D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83D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0" cy="8861378"/>
            <wp:effectExtent l="0" t="0" r="0" b="0"/>
            <wp:docPr id="1" name="Рисунок 1" descr="D:\Ирусик\1- РАБОЧИЙ СТОЛ-УРОКИ\6- 2021-2022\ПЕРЕДЕЛ - ВОСПИТАТЕЛЬНАЯ РАБОТА\- ДОСУГОВАЯ ДЕЯТЕЛЬНОСТЬ\КРУЖКИ\ПРОГРАММЫ\ФОТО ОБЛОЖЕК ПРОГРАММ\Бытовая 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русик\1- РАБОЧИЙ СТОЛ-УРОКИ\6- 2021-2022\ПЕРЕДЕЛ - ВОСПИТАТЕЛЬНАЯ РАБОТА\- ДОСУГОВАЯ ДЕЯТЕЛЬНОСТЬ\КРУЖКИ\ПРОГРАММЫ\ФОТО ОБЛОЖЕК ПРОГРАММ\Бытовая хим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35" cy="886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81" w:rsidRDefault="00883D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83D81" w:rsidRDefault="00883D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883D81" w:rsidRDefault="00883D8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36E0D" w:rsidRDefault="00C34E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:rsidR="00536E0D" w:rsidRDefault="00C34E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536E0D" w:rsidRDefault="00C34ED9">
      <w:pPr>
        <w:widowControl w:val="0"/>
        <w:spacing w:after="0" w:line="360" w:lineRule="auto"/>
        <w:ind w:right="-312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Химия - это наука о веществах, их свойствах и превращениях. Роль химии в жизни человека огромна. Химическая промышленность в настоящее время развивается гораздо быстрее, чем любая другая, и в наибольшей степени определяет научно - технический прогресс.  Со</w:t>
      </w:r>
      <w:r>
        <w:rPr>
          <w:rFonts w:ascii="Times New Roman" w:eastAsia="Times New Roman" w:hAnsi="Times New Roman" w:cs="Times New Roman"/>
          <w:color w:val="000000"/>
          <w:sz w:val="28"/>
          <w:highlight w:val="white"/>
        </w:rPr>
        <w:t>временному человеку просто необходимо  знать и правильно использовать достижения современной химии и тех веществ, которые используются в быту.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Содержание курса раскрывает роль химических знаний в повседневной жизни человека, направлено на удовлетворение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знавательных интересов учащихся, помогает подготовиться к поступлению в ВУЗ на химические специальности.</w:t>
      </w:r>
    </w:p>
    <w:p w:rsidR="00536E0D" w:rsidRDefault="00C34ED9">
      <w:pPr>
        <w:spacing w:line="360" w:lineRule="auto"/>
        <w:ind w:right="-312"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составлена в соответствии </w:t>
      </w:r>
      <w:r>
        <w:rPr>
          <w:rStyle w:val="FontStyle78"/>
          <w:rFonts w:eastAsia="Times New Roman" w:cs="Times New Roman"/>
          <w:b w:val="0"/>
          <w:bCs/>
          <w:sz w:val="28"/>
        </w:rPr>
        <w:t xml:space="preserve">с федеральным законом от 29.12.2012г. № 273 «Об образовании в Российской Федерации» РФ,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FFFFFF" w:fill="FFFFFF"/>
        </w:rPr>
        <w:t>приказом Министерства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FFFFFF" w:fill="FFFFFF"/>
        </w:rPr>
        <w:t xml:space="preserve"> просвещения РФ от 09 ноября 2018 г. N 196 "Об утверждении Порядка  организации  и  осуществления  образовательной  деятельности  по дополнительным общеобразовательным программам",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28.09.2020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Style w:val="FontStyle78"/>
          <w:rFonts w:eastAsia="Times New Roman" w:cs="Times New Roman"/>
          <w:bCs/>
          <w:sz w:val="28"/>
        </w:rPr>
        <w:t>.</w:t>
      </w:r>
    </w:p>
    <w:p w:rsidR="00536E0D" w:rsidRDefault="00C34ED9">
      <w:pPr>
        <w:spacing w:line="360" w:lineRule="auto"/>
        <w:ind w:right="-312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 программы:</w:t>
      </w:r>
      <w:r>
        <w:rPr>
          <w:rFonts w:ascii="Times New Roman" w:eastAsia="Times New Roman" w:hAnsi="Times New Roman" w:cs="Times New Roman"/>
          <w:sz w:val="28"/>
        </w:rPr>
        <w:t xml:space="preserve"> данная программа пред</w:t>
      </w:r>
      <w:r>
        <w:rPr>
          <w:rFonts w:ascii="Times New Roman" w:eastAsia="Times New Roman" w:hAnsi="Times New Roman" w:cs="Times New Roman"/>
          <w:sz w:val="28"/>
        </w:rPr>
        <w:t>усматривает принципиально новый путь формирования и углубления химических и биологических понятий, развивает интеллектуальные способности учащихся, учит самостоятельной деятельности, ориентироваться в потоке информации, развивать свой творческий потенциал.</w:t>
      </w:r>
    </w:p>
    <w:p w:rsidR="00536E0D" w:rsidRDefault="00C34ED9">
      <w:pPr>
        <w:widowControl w:val="0"/>
        <w:spacing w:after="0" w:line="360" w:lineRule="auto"/>
        <w:ind w:right="-312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естественнонаучная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6E0D" w:rsidRDefault="00C34ED9">
      <w:pPr>
        <w:shd w:val="clear" w:color="FFFFFF" w:fill="FFFFFF"/>
        <w:spacing w:line="360" w:lineRule="auto"/>
        <w:ind w:right="-31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>– базовый.</w:t>
      </w:r>
    </w:p>
    <w:p w:rsidR="00536E0D" w:rsidRDefault="00C34ED9">
      <w:pPr>
        <w:widowControl w:val="0"/>
        <w:spacing w:after="0" w:line="360" w:lineRule="auto"/>
        <w:ind w:right="-312"/>
        <w:jc w:val="both"/>
        <w:outlineLvl w:val="2"/>
        <w:rPr>
          <w:rFonts w:ascii="Times New Roman" w:eastAsia="Times New Roman" w:hAnsi="Times New Roman" w:cs="Times New Roman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учащиеся 15-16 лет.</w:t>
      </w:r>
    </w:p>
    <w:p w:rsidR="00536E0D" w:rsidRDefault="00C34ED9">
      <w:pPr>
        <w:widowControl w:val="0"/>
        <w:spacing w:line="360" w:lineRule="auto"/>
        <w:ind w:right="-312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Особенности организации образовательного процесса</w:t>
      </w:r>
    </w:p>
    <w:p w:rsidR="00536E0D" w:rsidRDefault="00C34E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10" w:after="210" w:line="360" w:lineRule="auto"/>
        <w:ind w:right="-312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веществах, а также занятие ориентировано  на научное обоснование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сохранения среды обитания и здоровья челов</w:t>
      </w:r>
      <w:r>
        <w:rPr>
          <w:rFonts w:ascii="Times New Roman" w:eastAsia="Times New Roman" w:hAnsi="Times New Roman" w:cs="Times New Roman"/>
          <w:color w:val="000000"/>
          <w:sz w:val="28"/>
        </w:rPr>
        <w:t>ека, как самых важных категорий в системе ценностей общества.</w:t>
      </w:r>
    </w:p>
    <w:p w:rsidR="00536E0D" w:rsidRDefault="00C34ED9">
      <w:pPr>
        <w:widowControl w:val="0"/>
        <w:spacing w:line="360" w:lineRule="auto"/>
        <w:ind w:right="-312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К обучению допускаются все желающие, не имеющие медицинских противопоказаний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проявляющие интерес к   химии.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bidi="ru-RU"/>
        </w:rPr>
        <w:t>Минимальное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количество обучающихся в группах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-15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человек,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bidi="ru-RU"/>
        </w:rPr>
        <w:t>максимальное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–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0 человек. </w:t>
      </w:r>
    </w:p>
    <w:p w:rsidR="00536E0D" w:rsidRDefault="00C34ED9">
      <w:pPr>
        <w:widowControl w:val="0"/>
        <w:spacing w:line="360" w:lineRule="auto"/>
        <w:ind w:right="-31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FFFFFF" w:fill="FFFFFF"/>
          <w:lang w:bidi="ru-RU"/>
        </w:rPr>
        <w:t xml:space="preserve">Режим занятий: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2 академических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(90 минут),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1 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FFFFFF" w:fill="FFFFFF"/>
          <w:lang w:bidi="ru-RU"/>
        </w:rPr>
        <w:t>в неделю.</w:t>
      </w:r>
    </w:p>
    <w:p w:rsidR="00536E0D" w:rsidRDefault="00C34ED9">
      <w:pPr>
        <w:widowControl w:val="0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Срок обучения по программе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FFFFFF" w:fill="FFFFFF"/>
          <w:lang w:bidi="ru-RU"/>
        </w:rPr>
        <w:t>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количество часов в год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536E0D" w:rsidRDefault="00C34ED9">
      <w:pPr>
        <w:widowControl w:val="0"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536E0D" w:rsidRDefault="00C34E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right="12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 программы:</w:t>
      </w:r>
      <w:r>
        <w:rPr>
          <w:rFonts w:ascii="Times New Roman" w:eastAsia="Times New Roman" w:hAnsi="Times New Roman" w:cs="Times New Roman"/>
          <w:sz w:val="28"/>
        </w:rPr>
        <w:t xml:space="preserve"> способствовать развитию интереса к химии  и направить на правильный выбор профессии.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536E0D" w:rsidRDefault="00C34E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360" w:lineRule="auto"/>
        <w:ind w:right="1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536E0D" w:rsidRDefault="00C34ED9">
      <w:pPr>
        <w:widowControl w:val="0"/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536E0D" w:rsidRDefault="00C34ED9">
      <w:pPr>
        <w:widowControl w:val="0"/>
        <w:spacing w:after="0" w:line="360" w:lineRule="auto"/>
        <w:contextualSpacing/>
        <w:outlineLvl w:val="2"/>
        <w:rPr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</w:rPr>
        <w:t>вызвать интерес к изучаемому предмету;</w:t>
      </w:r>
    </w:p>
    <w:p w:rsidR="00536E0D" w:rsidRDefault="00C34ED9">
      <w:pPr>
        <w:widowControl w:val="0"/>
        <w:spacing w:after="0" w:line="36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воспитание самостоятельности, настойчивости в достижении цели;</w:t>
      </w:r>
    </w:p>
    <w:p w:rsidR="00536E0D" w:rsidRDefault="00C34E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10" w:after="21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воспитание ответственного и бережного отношения к окружающей среде.</w:t>
      </w:r>
    </w:p>
    <w:p w:rsidR="00536E0D" w:rsidRDefault="00C34ED9">
      <w:pPr>
        <w:widowControl w:val="0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536E0D" w:rsidRDefault="00C34ED9">
      <w:pPr>
        <w:widowControl w:val="0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</w:t>
      </w:r>
      <w:r>
        <w:rPr>
          <w:rFonts w:ascii="Times New Roman" w:eastAsia="Times New Roman" w:hAnsi="Times New Roman" w:cs="Times New Roman"/>
          <w:sz w:val="28"/>
        </w:rPr>
        <w:t>формирование умения работать с дополнительной литературой, извлекать из неё интересные и необходимые факты;</w:t>
      </w:r>
    </w:p>
    <w:p w:rsidR="00536E0D" w:rsidRDefault="00C34ED9">
      <w:pPr>
        <w:widowControl w:val="0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>
        <w:rPr>
          <w:rFonts w:ascii="Times New Roman" w:eastAsia="Times New Roman" w:hAnsi="Times New Roman" w:cs="Times New Roman"/>
          <w:sz w:val="28"/>
        </w:rPr>
        <w:t>формирование умений безопасного и эффективного использован</w:t>
      </w:r>
      <w:r>
        <w:rPr>
          <w:rFonts w:ascii="Times New Roman" w:eastAsia="Times New Roman" w:hAnsi="Times New Roman" w:cs="Times New Roman"/>
          <w:sz w:val="28"/>
        </w:rPr>
        <w:t>ия лабораторного оборудования, проведения             точных измерений и адекватной оценки полученных результатов, представления научно обоснованных аргументов своих действий путём применения межпредметного анализа учебных задач;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  <w:sz w:val="28"/>
          <w:szCs w:val="28"/>
          <w:lang w:eastAsia="ru-RU" w:bidi="ru-RU"/>
        </w:rPr>
        <w:t>3. </w:t>
      </w:r>
      <w:r>
        <w:rPr>
          <w:rFonts w:eastAsia="Times New Roman" w:cs="Times New Roman"/>
          <w:sz w:val="28"/>
          <w:lang w:val="ru-RU"/>
        </w:rPr>
        <w:t>развитие и совершенство</w:t>
      </w:r>
      <w:r>
        <w:rPr>
          <w:rFonts w:eastAsia="Times New Roman" w:cs="Times New Roman"/>
          <w:sz w:val="28"/>
          <w:lang w:val="ru-RU"/>
        </w:rPr>
        <w:t>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знаний.</w:t>
      </w:r>
    </w:p>
    <w:p w:rsidR="00536E0D" w:rsidRDefault="00C34ED9">
      <w:pPr>
        <w:widowControl w:val="0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Обучающие:</w:t>
      </w:r>
    </w:p>
    <w:p w:rsidR="00536E0D" w:rsidRDefault="00C34ED9">
      <w:pPr>
        <w:widowControl w:val="0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 </w:t>
      </w:r>
      <w:r>
        <w:rPr>
          <w:rFonts w:ascii="Times New Roman" w:eastAsia="Times New Roman" w:hAnsi="Times New Roman" w:cs="Times New Roman"/>
          <w:sz w:val="28"/>
        </w:rPr>
        <w:t xml:space="preserve"> овладение научным подходом к решению различных задач;</w:t>
      </w:r>
    </w:p>
    <w:p w:rsidR="00536E0D" w:rsidRDefault="00C34ED9">
      <w:pPr>
        <w:widowControl w:val="0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2. </w:t>
      </w:r>
      <w:r>
        <w:rPr>
          <w:rFonts w:ascii="Times New Roman" w:eastAsia="Times New Roman" w:hAnsi="Times New Roman" w:cs="Times New Roman"/>
          <w:sz w:val="28"/>
        </w:rPr>
        <w:t xml:space="preserve"> овладение умениями фор</w:t>
      </w:r>
      <w:r>
        <w:rPr>
          <w:rFonts w:ascii="Times New Roman" w:eastAsia="Times New Roman" w:hAnsi="Times New Roman" w:cs="Times New Roman"/>
          <w:sz w:val="28"/>
        </w:rPr>
        <w:t>мулировать гипотезы, конструировать, проводить эксперименты, оценивать полученные результаты;</w:t>
      </w:r>
    </w:p>
    <w:p w:rsidR="00536E0D" w:rsidRDefault="00C34ED9">
      <w:pPr>
        <w:widowControl w:val="0"/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3. овладение умением сопоставлять экспериментальные и теоретические </w:t>
      </w:r>
      <w:r>
        <w:rPr>
          <w:rFonts w:ascii="Times New Roman" w:eastAsia="Times New Roman" w:hAnsi="Times New Roman" w:cs="Times New Roman"/>
          <w:sz w:val="28"/>
        </w:rPr>
        <w:lastRenderedPageBreak/>
        <w:t>знания с объективными реалиями жизни.</w:t>
      </w:r>
    </w:p>
    <w:p w:rsidR="00536E0D" w:rsidRDefault="00C34ED9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536E0D" w:rsidRDefault="00C34ED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базового уровня 1года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3378"/>
        <w:gridCol w:w="1266"/>
        <w:gridCol w:w="1415"/>
        <w:gridCol w:w="1352"/>
        <w:gridCol w:w="1820"/>
      </w:tblGrid>
      <w:tr w:rsidR="00536E0D"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176" w:type="dxa"/>
            <w:gridSpan w:val="3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536E0D">
        <w:tc>
          <w:tcPr>
            <w:tcW w:w="706" w:type="dxa"/>
            <w:vMerge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85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0D">
        <w:tc>
          <w:tcPr>
            <w:tcW w:w="706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536E0D" w:rsidRDefault="00C34E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Введение. Основы безопасного обращения с веществами.</w:t>
            </w:r>
          </w:p>
        </w:tc>
        <w:tc>
          <w:tcPr>
            <w:tcW w:w="1339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36E0D">
        <w:trPr>
          <w:trHeight w:val="483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и её значение.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36E0D">
        <w:trPr>
          <w:trHeight w:val="483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Вещества в быту.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483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Отравления бытовыми веществами.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483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МП при отравлениях.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536E0D">
        <w:trPr>
          <w:trHeight w:val="483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Ожоги.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785"/>
        </w:trPr>
        <w:tc>
          <w:tcPr>
            <w:tcW w:w="706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Лаборатория юного химика.</w:t>
            </w:r>
          </w:p>
        </w:tc>
        <w:tc>
          <w:tcPr>
            <w:tcW w:w="1339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5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52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0D">
        <w:trPr>
          <w:trHeight w:val="785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Приборы и посуда химических лабораторий.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785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Индикаторы.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785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Смеси.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785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Вещества.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785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Явления.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785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Растворы.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785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Вода.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785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Воздух.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785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Кислород.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785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Углекислый газ.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536E0D">
        <w:trPr>
          <w:trHeight w:val="785"/>
        </w:trPr>
        <w:tc>
          <w:tcPr>
            <w:tcW w:w="706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Проверка гипотез химическим экспериментом.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</w:tr>
      <w:tr w:rsidR="00536E0D">
        <w:tc>
          <w:tcPr>
            <w:tcW w:w="706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541" w:type="dxa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Пищевые продукты.</w:t>
            </w:r>
          </w:p>
        </w:tc>
        <w:tc>
          <w:tcPr>
            <w:tcW w:w="1339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485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6,5</w:t>
            </w:r>
          </w:p>
        </w:tc>
        <w:tc>
          <w:tcPr>
            <w:tcW w:w="1352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36E0D" w:rsidRDefault="00536E0D"/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Пища.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Калорийность пищевых продуктов.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самоанализ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Рациональное питание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r>
              <w:rPr>
                <w:rFonts w:ascii="Times New Roman" w:eastAsia="Times New Roman" w:hAnsi="Times New Roman" w:cs="Times New Roman"/>
                <w:sz w:val="28"/>
              </w:rPr>
              <w:t>самоанализ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3.4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Пищевые продукты.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3.5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Вещества, используемые при приготовлении пищи.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3.6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Продукты быстрого приготовления.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3.7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Напитки.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творческая работа</w:t>
            </w:r>
          </w:p>
        </w:tc>
      </w:tr>
      <w:tr w:rsidR="00536E0D">
        <w:tc>
          <w:tcPr>
            <w:tcW w:w="706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541" w:type="dxa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Домашняя аптечка.</w:t>
            </w:r>
          </w:p>
        </w:tc>
        <w:tc>
          <w:tcPr>
            <w:tcW w:w="1339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485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352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36E0D" w:rsidRDefault="00536E0D"/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4.1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Лекарства.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4.2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Правила употребления лекарств.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творческая работа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4.3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МП при отравлениях лекарственными препаратами.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зачёт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4.4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Домашняя аптечка.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52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самоанализ</w:t>
            </w:r>
          </w:p>
        </w:tc>
      </w:tr>
      <w:tr w:rsidR="00536E0D">
        <w:tc>
          <w:tcPr>
            <w:tcW w:w="706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541" w:type="dxa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Косметические средства и личная гигиена.</w:t>
            </w:r>
          </w:p>
        </w:tc>
        <w:tc>
          <w:tcPr>
            <w:tcW w:w="1339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485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52" w:type="dxa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36E0D" w:rsidRDefault="00536E0D"/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5.1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Косметические средства.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5.2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Косметические средства в нашем доме.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самоанализ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5.3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Моющие косметические средства.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5.4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Личная гигиена.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самоанализ</w:t>
            </w:r>
          </w:p>
        </w:tc>
      </w:tr>
      <w:tr w:rsidR="00536E0D">
        <w:tc>
          <w:tcPr>
            <w:tcW w:w="706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541" w:type="dxa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Средства бытовой химии.</w:t>
            </w:r>
          </w:p>
        </w:tc>
        <w:tc>
          <w:tcPr>
            <w:tcW w:w="1339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485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352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36E0D" w:rsidRDefault="00536E0D"/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6.1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Синтетические моющие средства.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6.2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Отбеливатели.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6.3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Вещества бытовой химии для дома.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6.4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Вещества бытовой химии для дачи и огорода.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6.5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Безопасное обращение со средствами бытовой химии.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зачёт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6.6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Безопасная бытовая химия.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52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творческая работа</w:t>
            </w:r>
          </w:p>
        </w:tc>
      </w:tr>
      <w:tr w:rsidR="00536E0D">
        <w:tc>
          <w:tcPr>
            <w:tcW w:w="706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541" w:type="dxa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Химия и экология.</w:t>
            </w:r>
          </w:p>
        </w:tc>
        <w:tc>
          <w:tcPr>
            <w:tcW w:w="1339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485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352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36E0D" w:rsidRDefault="00536E0D"/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Природные ресурсы.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7.2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Экология воды.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7.3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Качество воды.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7.4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Экология атмосферы.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7.5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Экология почвы.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7.6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Экология и человек.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7.7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Органолептические свойства воды.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52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тестирование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7.8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 почвы.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485" w:type="dxa"/>
            <w:vMerge w:val="restart"/>
          </w:tcPr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352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тестирование</w:t>
            </w:r>
          </w:p>
        </w:tc>
      </w:tr>
      <w:tr w:rsidR="00536E0D">
        <w:tc>
          <w:tcPr>
            <w:tcW w:w="706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541" w:type="dxa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Проектная деятельность.</w:t>
            </w:r>
          </w:p>
        </w:tc>
        <w:tc>
          <w:tcPr>
            <w:tcW w:w="1339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485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352" w:type="dxa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36E0D" w:rsidRDefault="00536E0D"/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8.1-8.5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 темы проекта  и сбор информации.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8.6-8.15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проектной работы.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опрос</w:t>
            </w:r>
          </w:p>
        </w:tc>
      </w:tr>
      <w:tr w:rsidR="00536E0D">
        <w:trPr>
          <w:trHeight w:val="892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8.16-8.18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к защите проектной работы.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самоанализ</w:t>
            </w:r>
          </w:p>
        </w:tc>
      </w:tr>
      <w:tr w:rsidR="00536E0D">
        <w:trPr>
          <w:trHeight w:val="507"/>
        </w:trPr>
        <w:tc>
          <w:tcPr>
            <w:tcW w:w="706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8.19-8.20</w:t>
            </w:r>
          </w:p>
        </w:tc>
        <w:tc>
          <w:tcPr>
            <w:tcW w:w="3541" w:type="dxa"/>
            <w:vMerge w:val="restart"/>
          </w:tcPr>
          <w:p w:rsidR="00536E0D" w:rsidRDefault="00C34ED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проектной работы.</w:t>
            </w:r>
          </w:p>
        </w:tc>
        <w:tc>
          <w:tcPr>
            <w:tcW w:w="1339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485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352" w:type="dxa"/>
            <w:vMerge w:val="restart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608" w:type="dxa"/>
            <w:vMerge w:val="restart"/>
            <w:tcBorders>
              <w:bottom w:val="single" w:sz="4" w:space="0" w:color="000000"/>
            </w:tcBorders>
            <w:shd w:val="clear" w:color="FFFFFF" w:fill="FFFFFF"/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проекта</w:t>
            </w:r>
          </w:p>
        </w:tc>
      </w:tr>
      <w:tr w:rsidR="00536E0D">
        <w:tc>
          <w:tcPr>
            <w:tcW w:w="706" w:type="dxa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536E0D" w:rsidRDefault="00C34ED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39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85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352" w:type="dxa"/>
          </w:tcPr>
          <w:p w:rsidR="00536E0D" w:rsidRDefault="00C34ED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36E0D" w:rsidRDefault="00536E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center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Раздел: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Введение. Основы безопасного обращения с веществами.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 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Химия и её значение.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</w:rPr>
        <w:t xml:space="preserve">Цели и задачи курса.Химия и её значение. Место химии среди естественных наук. 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 Тема: </w:t>
      </w:r>
      <w:r>
        <w:rPr>
          <w:rFonts w:ascii="Times New Roman" w:eastAsia="Times New Roman" w:hAnsi="Times New Roman" w:cs="Times New Roman"/>
          <w:b/>
          <w:sz w:val="28"/>
        </w:rPr>
        <w:t>Вещества в быту.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>
        <w:rPr>
          <w:rFonts w:ascii="Times New Roman" w:eastAsia="Times New Roman" w:hAnsi="Times New Roman" w:cs="Times New Roman"/>
          <w:sz w:val="28"/>
        </w:rPr>
        <w:t>Вещества в быту.Классификация бытовых веществ. Правила безопасного обращения с веществами.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 Тема: </w:t>
      </w:r>
      <w:r>
        <w:rPr>
          <w:rFonts w:ascii="Times New Roman" w:eastAsia="Times New Roman" w:hAnsi="Times New Roman" w:cs="Times New Roman"/>
          <w:b/>
          <w:sz w:val="28"/>
        </w:rPr>
        <w:t>Отравления бытовыми веществами.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 пути проникновения вредных веществ в организм человека. (через рот, кожу, органы дыхания) Отравления бытовыми веществами(уксусная кислота, природный газ, угарный газ и др.)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Первая МП при отравлениях.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Первая медицинская помощь при отравлениях.  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Ожоги.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</w:rPr>
        <w:t>Ожоги. Классификация ожогов. Степени ожогов. Первая МП при ожогах.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Раздел: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Лаборатория юного химика.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 Тема: </w:t>
      </w:r>
      <w:r>
        <w:rPr>
          <w:rFonts w:ascii="Times New Roman" w:eastAsia="Times New Roman" w:hAnsi="Times New Roman" w:cs="Times New Roman"/>
          <w:b/>
          <w:sz w:val="28"/>
        </w:rPr>
        <w:t>Приборы и посуда химических лабораторий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</w:rPr>
        <w:t>Приборы и посуда химических лабораторий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eastAsia="Times New Roman" w:hAnsi="Times New Roman" w:cs="Times New Roman"/>
          <w:sz w:val="28"/>
        </w:rPr>
        <w:t>П.р.№1 Приборы и посуда химических лабораторий.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 Тема: </w:t>
      </w:r>
      <w:r>
        <w:rPr>
          <w:rFonts w:ascii="Times New Roman" w:eastAsia="Times New Roman" w:hAnsi="Times New Roman" w:cs="Times New Roman"/>
          <w:b/>
          <w:sz w:val="28"/>
        </w:rPr>
        <w:t>Индикаторы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Теория.</w:t>
      </w:r>
      <w:r>
        <w:rPr>
          <w:rFonts w:ascii="Times New Roman" w:eastAsia="Times New Roman" w:hAnsi="Times New Roman" w:cs="Times New Roman"/>
          <w:sz w:val="28"/>
        </w:rPr>
        <w:t>Фенолфталеин. Лакмус. Метилоранж. Изменение цвета в различных средах. Растительные индикаторы.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eastAsia="Times New Roman" w:hAnsi="Times New Roman" w:cs="Times New Roman"/>
          <w:sz w:val="28"/>
        </w:rPr>
        <w:t>П.р.№2 Изменение окраск</w:t>
      </w:r>
      <w:r>
        <w:rPr>
          <w:rFonts w:ascii="Times New Roman" w:eastAsia="Times New Roman" w:hAnsi="Times New Roman" w:cs="Times New Roman"/>
          <w:sz w:val="28"/>
        </w:rPr>
        <w:t>и индикаторов в различных средах.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2.3 Тема: Смеси.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</w:rPr>
        <w:t>Однородные и неоднородные смеси. Способы разделения. Фильтрование. Хроматография.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 Тема:</w:t>
      </w:r>
      <w:r>
        <w:rPr>
          <w:rFonts w:ascii="Times New Roman" w:eastAsia="Times New Roman" w:hAnsi="Times New Roman" w:cs="Times New Roman"/>
          <w:b/>
          <w:sz w:val="28"/>
        </w:rPr>
        <w:t xml:space="preserve"> Вещества.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Понятие о кристаллических и аморфных веществах. Способы выращивания кристаллов.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2.5 </w:t>
      </w:r>
      <w:r>
        <w:rPr>
          <w:rFonts w:ascii="Times New Roman" w:eastAsia="Times New Roman" w:hAnsi="Times New Roman" w:cs="Times New Roman"/>
          <w:b/>
          <w:sz w:val="28"/>
        </w:rPr>
        <w:t>Тема: Явления.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sz w:val="28"/>
        </w:rPr>
        <w:t>Физические и химические явления. Признаки химических реакций.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Практика.</w:t>
      </w:r>
      <w:r>
        <w:rPr>
          <w:rFonts w:ascii="Times New Roman" w:eastAsia="Times New Roman" w:hAnsi="Times New Roman" w:cs="Times New Roman"/>
          <w:sz w:val="28"/>
        </w:rPr>
        <w:t>П.р.№3 Признаки химических реакций.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2.6 Тема: Растворы.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Растворы. Растворённое вещество. Растворитель. Факторы, влияющие на растворение веществ. Способы пр</w:t>
      </w:r>
      <w:r>
        <w:rPr>
          <w:rFonts w:ascii="Times New Roman" w:eastAsia="Times New Roman" w:hAnsi="Times New Roman" w:cs="Times New Roman"/>
          <w:sz w:val="28"/>
        </w:rPr>
        <w:t>иготовления растворов.Этапы приготовления раствора. Правила работы с весами и мерным цилиндром.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П.р.№4 Приготовление физиологического раствора в условиях лаборатории.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2.7 Тема: Вода.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 воды.Способы очистки.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eastAsia="Times New Roman" w:hAnsi="Times New Roman" w:cs="Times New Roman"/>
          <w:sz w:val="28"/>
        </w:rPr>
        <w:t>П.р.№5 Очистка воды.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Л.оп.№1Определение и сравнение содержания посторонних веществ в различных источниках воды (водопровод, аквариум, река, море, лужа).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2.8 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Воздух.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 воздуха.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Практика. </w:t>
      </w:r>
      <w:r>
        <w:rPr>
          <w:rFonts w:ascii="Times New Roman" w:eastAsia="Times New Roman" w:hAnsi="Times New Roman" w:cs="Times New Roman"/>
          <w:sz w:val="28"/>
        </w:rPr>
        <w:t>Л.оп.№2 Горение свечи на воздухе.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2.9 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Кислород.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Кислород, его свойства и применение. Получение кислорода. Кислород-источник жизни на Земле. Кислород-невидимка. Как обнаружить кислород?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Практика. </w:t>
      </w:r>
      <w:r>
        <w:rPr>
          <w:rFonts w:ascii="Times New Roman" w:eastAsia="Times New Roman" w:hAnsi="Times New Roman" w:cs="Times New Roman"/>
          <w:sz w:val="28"/>
        </w:rPr>
        <w:t xml:space="preserve">П.р.№6.Получение кислорода  различными способами. Л.оп.№3 </w:t>
      </w:r>
      <w:r>
        <w:rPr>
          <w:rFonts w:ascii="Times New Roman" w:eastAsia="Times New Roman" w:hAnsi="Times New Roman" w:cs="Times New Roman"/>
          <w:sz w:val="28"/>
        </w:rPr>
        <w:t>Окисление свежей картофельной или яблочной дольки на воздухе.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2.10 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Углекислый газ.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>Углекислый газ в воздухе, воде, продуктах питания.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Практика.</w:t>
      </w:r>
      <w:r>
        <w:rPr>
          <w:rFonts w:ascii="Times New Roman" w:eastAsia="Times New Roman" w:hAnsi="Times New Roman" w:cs="Times New Roman"/>
          <w:sz w:val="28"/>
        </w:rPr>
        <w:t xml:space="preserve"> П.р.№7 Получение углекислого газа из питьевой соды и лимонной кислоты.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Л.оп.№4.Получение углекисло</w:t>
      </w:r>
      <w:r>
        <w:rPr>
          <w:rFonts w:ascii="Times New Roman" w:eastAsia="Times New Roman" w:hAnsi="Times New Roman" w:cs="Times New Roman"/>
          <w:sz w:val="28"/>
        </w:rPr>
        <w:t>го газа из газированного напитка взбалтыванием и сброс газа в воздушный шар.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2.11 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Проверка гипотез химическим экспериментом.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t xml:space="preserve"> 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2.12 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Проверка гипотез химическим экспериментом.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Раздел: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Пищевые продукты.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3.1Тема: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Пища.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 питательные вещества (белки, жиры, углеводы), микроэлементы. Основные источники питательных веществ.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3.2 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Калорийность пищевых продуктов.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>Энергетическая ценность пищевых продуктов. Высоко- и низкокалорийные продукты питания.Энергетическая ценность дневного рациона питания. Состав дневного рациона питания человека. Диеты. Как избежать ожирения.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3.3Тема: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Рациональное питание.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</w:rPr>
        <w:t>принципы рационального питания. Пищевые отравления. Пищевая аллергия.Первая МП при пищевых отравлениях.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3.4 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Пищевые продукты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 пищевых продуктов. Химические компоненты продуктов питания: красители, загустители, ароматизаторы.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3.5 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Вещества, используемые при приготовлении пищи.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Поваренная соль, её состав и значение для организма человека. Уксусная кислота, её консервирующее действие. Растительное масло. Животные жиры.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3.6 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Продукты быстрого приготовления.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Чипсы и сухарики, их состав. Продукты сетей быстрого питания. Сахар. Конфеты. Сахарный диабет. Генномодифицированные продукты и ГМО. Опастность частого употребления продуктов фаст-фуда.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3.7 Тема: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Напитки.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Чай, кофе; их состав. Кофеин, его действие </w:t>
      </w:r>
      <w:r>
        <w:rPr>
          <w:rFonts w:ascii="Times New Roman" w:eastAsia="Times New Roman" w:hAnsi="Times New Roman" w:cs="Times New Roman"/>
          <w:sz w:val="28"/>
        </w:rPr>
        <w:t>на организм. Соки. Газированные напитки. Состав газированных напитков. Красители и консерванты в напитках. Энергетики. Действие энергетиков на организм. Чем лучше всего утолять жажду.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Раздел: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Домашняя аптечка.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4.1Тема: Лекарства.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Классификация л</w:t>
      </w:r>
      <w:r>
        <w:rPr>
          <w:rFonts w:ascii="Times New Roman" w:eastAsia="Times New Roman" w:hAnsi="Times New Roman" w:cs="Times New Roman"/>
          <w:sz w:val="28"/>
        </w:rPr>
        <w:t>екарств. Обезболивающие средства. Антибиотики. Противоаллергические средства. Витамины. Сроки годности. Инструкции по применению лекарств.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4.2 Тема: Правила употребления лекарств.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Правила употребления лекарств.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4.3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Первая МП при отравлениях лекарственными препаратами.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Приёмы оказания первой медицинской помощи при отравлениях лекарственными препаратами.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4.4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Домашняя аптечка.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Изучение лекарственных препаратов домашней аптечки и инструкций по их применению.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П.р.№8 Домашняя аптечка.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Раздел: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Косметические средства и личная гигиена.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5.1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Косметические средства.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Искусственные и натуральные косметические сре</w:t>
      </w:r>
      <w:r>
        <w:rPr>
          <w:rFonts w:ascii="Times New Roman" w:eastAsia="Times New Roman" w:hAnsi="Times New Roman" w:cs="Times New Roman"/>
          <w:sz w:val="28"/>
        </w:rPr>
        <w:t>дства. Из истории использования косметических средств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5.2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Косметические средства в нашем доме.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Косметические и декоративные пудры. Лак для ногтей.Носители запаха. Дезодоранты. Красители для волос.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5.3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Моющие косметические средства.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Мыла. Основные компоненты мыла. Шампуни.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5.4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Личная гигиена.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Уход за кожей. Уход за волосами. Уход за зубами.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Раздел: Средства бытовой химии.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6.1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Синтетические моющие средства.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СМС. Из истории использования СМС. О чём</w:t>
      </w:r>
      <w:r>
        <w:rPr>
          <w:rFonts w:ascii="Times New Roman" w:eastAsia="Times New Roman" w:hAnsi="Times New Roman" w:cs="Times New Roman"/>
          <w:sz w:val="28"/>
        </w:rPr>
        <w:t xml:space="preserve"> говорит ярлычок на одежде. Моющее действие СМС. Химический состав и назначение СМС.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6.2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Отбеливатели.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Отбеливатели. Классификация. Характеристики эффективности действия; качество.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6.3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Вещества бытовой химии для дома.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Средства д</w:t>
      </w:r>
      <w:r>
        <w:rPr>
          <w:rFonts w:ascii="Times New Roman" w:eastAsia="Times New Roman" w:hAnsi="Times New Roman" w:cs="Times New Roman"/>
          <w:sz w:val="28"/>
        </w:rPr>
        <w:t>ля чистки кухонной посуды. Средства для борьбы с насекомыми.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6.4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Вещества бытовой химии для дачи и огорода.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Удобрения и ядохимикаты.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6.5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Безопасное обращение со средствами бытовой химии.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Правила безопасного хранения средств бытовой химии. Правила их безопасного использования.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6.6 Тема: Безопасная бытовая химия.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Составление инструкций по безопасной работе со средствами бытовой химии.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П.р.№9 Безопасная бытовая химия.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Раз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дел: Химия и экология.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7.1 Тема: Природные ресурсы.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Использование природных ресурсов. На долго ли нам хватит ПИ. Сырьевые войны.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7.2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Экология воды.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Вода. Вода в масштабах планеты. Круговорот воды в природе. </w:t>
      </w:r>
      <w:r>
        <w:rPr>
          <w:rFonts w:ascii="Times New Roman" w:eastAsia="Times New Roman" w:hAnsi="Times New Roman" w:cs="Times New Roman"/>
          <w:sz w:val="28"/>
        </w:rPr>
        <w:t>Питьевая вода и её запасы. Минеральные воды.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7.3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Качество воды.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Загрязнители воды. Очистка питьевой воды в бытовых условиях.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7.4 Тема: Экология атмосферы.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 виды загрязнений атмосферы и их источники. Парниковый эффект, глобальн</w:t>
      </w:r>
      <w:r>
        <w:rPr>
          <w:rFonts w:ascii="Times New Roman" w:eastAsia="Times New Roman" w:hAnsi="Times New Roman" w:cs="Times New Roman"/>
          <w:sz w:val="28"/>
        </w:rPr>
        <w:t>ое потепление климата и их возможные последствия.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7.5 Тема: Экология атмосферы.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Озоновый слой и его значение для жизни на Земле. Смог. Кислотные дожди. Защита атмосферы от загрязнений.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7.6 -7.7 Тема: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Экология почвы.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Почва, её состав. Основн</w:t>
      </w:r>
      <w:r>
        <w:rPr>
          <w:rFonts w:ascii="Times New Roman" w:eastAsia="Times New Roman" w:hAnsi="Times New Roman" w:cs="Times New Roman"/>
          <w:sz w:val="28"/>
        </w:rPr>
        <w:t>ые виды загрязнений почвы и их источники. Промышленные и бытовые отходы.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Основные виды твёрдых отходов. Возможные направления использования твёрдых отходов. Бытовой мусор. Утилизация бытовых отходов.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7.8 Тема: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Экология и человек.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Личная ответственность каждого человека за безопасную окружающую среду.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7.9 Тема: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Органолептические свойства воды.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Сравнение различных видов воды по запаху, цвету, прозрачности, наличию осадка, пригодности для использования.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П.р.№10 Орган</w:t>
      </w:r>
      <w:r>
        <w:rPr>
          <w:rFonts w:ascii="Times New Roman" w:eastAsia="Times New Roman" w:hAnsi="Times New Roman" w:cs="Times New Roman"/>
          <w:sz w:val="28"/>
        </w:rPr>
        <w:t>олептические свойства воды.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7.10 Тема: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Состав почвы.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Теория</w:t>
      </w:r>
      <w:r>
        <w:rPr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Состав почвы. Механический анализ почвы.Практическое определение в почве воды, воздуха, минеральных солей, перегноя.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Практика.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П.р.№11 Состав почвы.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Раздел: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Проектная деятельность.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8.1-8.5 </w:t>
      </w:r>
      <w:r>
        <w:rPr>
          <w:rFonts w:ascii="Times New Roman" w:eastAsia="Times New Roman" w:hAnsi="Times New Roman" w:cs="Times New Roman"/>
          <w:b/>
          <w:sz w:val="28"/>
        </w:rPr>
        <w:t>Тема: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Выбор темы проекта и сбор информации.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8.6-8.15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Оформление проектной работы.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8.16-8.18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Подготовка к защите проектной работы</w:t>
      </w:r>
    </w:p>
    <w:p w:rsidR="00536E0D" w:rsidRDefault="00C34ED9">
      <w:pPr>
        <w:tabs>
          <w:tab w:val="center" w:pos="4677"/>
          <w:tab w:val="right" w:pos="935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8.19-8.20 Тема: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Защита проектной работы.</w:t>
      </w:r>
    </w:p>
    <w:p w:rsidR="00536E0D" w:rsidRDefault="00C34ED9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536E0D" w:rsidRDefault="00C34ED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 результаты: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 xml:space="preserve">-постепенно выстраивать собственное целостное мировоззрение: осознавать </w:t>
      </w:r>
      <w:r>
        <w:rPr>
          <w:rFonts w:eastAsia="Times New Roman" w:cs="Times New Roman"/>
          <w:sz w:val="28"/>
          <w:lang w:val="ru-RU"/>
        </w:rPr>
        <w:lastRenderedPageBreak/>
        <w:t xml:space="preserve">потребность и готовность к самообразованию, в том числе и </w:t>
      </w:r>
      <w:r>
        <w:rPr>
          <w:rFonts w:eastAsia="Times New Roman" w:cs="Times New Roman"/>
          <w:sz w:val="28"/>
          <w:lang w:val="ru-RU"/>
        </w:rPr>
        <w:t>в рамках самостоятельной деятельности вне школы;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-оценивать жизненные ситуации с точки зрения безопасного образа жизни и сохранения здоровья;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-оценивать экологический риск взаимоотношений человека и природы;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-формировать экологическое мышление: умение оцен</w:t>
      </w:r>
      <w:r>
        <w:rPr>
          <w:rFonts w:eastAsia="Times New Roman" w:cs="Times New Roman"/>
          <w:sz w:val="28"/>
          <w:lang w:val="ru-RU"/>
        </w:rPr>
        <w:t>ивать свою деятельность и поступки других людей с точки зрения сохранения окружающей среды-гаранта жизни и благополучия людей на Земле.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 xml:space="preserve">-формировать ответственное отношение к учению, готовности и способности обучающихся к саморазвитию и самообразованию на </w:t>
      </w:r>
      <w:r>
        <w:rPr>
          <w:rFonts w:eastAsia="Times New Roman" w:cs="Times New Roman"/>
          <w:sz w:val="28"/>
          <w:lang w:val="ru-RU"/>
        </w:rPr>
        <w:t>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-формированию целос</w:t>
      </w:r>
      <w:r>
        <w:rPr>
          <w:rFonts w:eastAsia="Times New Roman" w:cs="Times New Roman"/>
          <w:sz w:val="28"/>
          <w:lang w:val="ru-RU"/>
        </w:rPr>
        <w:t>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-формированию готовности и способности вести диалог с другими людьми и</w:t>
      </w:r>
      <w:r>
        <w:rPr>
          <w:rFonts w:eastAsia="Times New Roman" w:cs="Times New Roman"/>
          <w:sz w:val="28"/>
          <w:lang w:val="ru-RU"/>
        </w:rPr>
        <w:t xml:space="preserve"> достигать в нём взаимопонимания;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-основам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536E0D" w:rsidRDefault="00C34ED9">
      <w:pPr>
        <w:pStyle w:val="Standard"/>
        <w:contextualSpacing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lang w:val="ru-RU"/>
        </w:rPr>
        <w:t>Метапредметные результаты: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обучающийся научится: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 xml:space="preserve">-самостоятельно обнаруживать и формулировать </w:t>
      </w:r>
      <w:r>
        <w:rPr>
          <w:rFonts w:eastAsia="Times New Roman" w:cs="Times New Roman"/>
          <w:sz w:val="28"/>
          <w:lang w:val="ru-RU"/>
        </w:rPr>
        <w:t>учебную проблему, определять цель учебной деятельности;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 xml:space="preserve">-выдвигать версии решения проблемы,осознавать конечный результат, выбирать из предложенных и искать самостоятельно средства достижения </w:t>
      </w:r>
      <w:r>
        <w:rPr>
          <w:rFonts w:eastAsia="Times New Roman" w:cs="Times New Roman"/>
          <w:sz w:val="28"/>
          <w:lang w:val="ru-RU"/>
        </w:rPr>
        <w:lastRenderedPageBreak/>
        <w:t>цели;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-составлять план решения проблемы;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-работая по плану, сверя</w:t>
      </w:r>
      <w:r>
        <w:rPr>
          <w:rFonts w:eastAsia="Times New Roman" w:cs="Times New Roman"/>
          <w:sz w:val="28"/>
          <w:lang w:val="ru-RU"/>
        </w:rPr>
        <w:t>ть свои действия с целью и, при необходимости, исправлять ошибки самостоятельно;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-в диалоге с учителем совершенствовать самостоятельно выработанные критерии оценки;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обнаруживать и формулировать учебную проблему под руководством учителя;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-ставить цель деятельности на основе поставленной проблемы и предлагать несколько способов её достижения;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-планировать р</w:t>
      </w:r>
      <w:r>
        <w:rPr>
          <w:rFonts w:eastAsia="Times New Roman" w:cs="Times New Roman"/>
          <w:sz w:val="28"/>
          <w:lang w:val="ru-RU"/>
        </w:rPr>
        <w:t>есурсы для достижения цели;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-называть трудности, с которыми столкнулся при решении задачи, и предлагать пути их преодоления</w:t>
      </w:r>
      <w:r w:rsidRPr="00883D81">
        <w:rPr>
          <w:rFonts w:eastAsia="Times New Roman" w:cs="Times New Roman"/>
          <w:sz w:val="28"/>
          <w:lang w:val="ru-RU"/>
        </w:rPr>
        <w:t>/</w:t>
      </w:r>
      <w:r>
        <w:rPr>
          <w:rFonts w:eastAsia="Times New Roman" w:cs="Times New Roman"/>
          <w:sz w:val="28"/>
          <w:lang w:val="ru-RU"/>
        </w:rPr>
        <w:t xml:space="preserve"> избегания в дальнейшей деятельности.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b/>
          <w:sz w:val="28"/>
        </w:rPr>
      </w:pPr>
      <w:r>
        <w:rPr>
          <w:rFonts w:eastAsia="Times New Roman" w:cs="Times New Roman"/>
          <w:b/>
          <w:sz w:val="28"/>
          <w:lang w:val="ru-RU"/>
        </w:rPr>
        <w:t>Предметные результаты: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-давать определения изученных понятий;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-описывать демонстрационные и са</w:t>
      </w:r>
      <w:r>
        <w:rPr>
          <w:rFonts w:eastAsia="Times New Roman" w:cs="Times New Roman"/>
          <w:sz w:val="28"/>
          <w:lang w:val="ru-RU"/>
        </w:rPr>
        <w:t>мостоятельно проведённые химические эксперименты;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-описывать и различать изученные вещества в повседневной жизни;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-классифицировать изученные объекты и явления;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-делать выводы и умозаключения из наблюдений;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 xml:space="preserve">-структурировать изученный материал и химическую </w:t>
      </w:r>
      <w:r>
        <w:rPr>
          <w:rFonts w:eastAsia="Times New Roman" w:cs="Times New Roman"/>
          <w:sz w:val="28"/>
          <w:lang w:val="ru-RU"/>
        </w:rPr>
        <w:t>информацию, полученную из других источников;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-безопасно обращаться с веществами, применяемыми в повседневной жизни;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-анализировать и оценивать последствия для окружающей среды бытовой и производственной деятельности человека, связанной с переработкой вещес</w:t>
      </w:r>
      <w:r>
        <w:rPr>
          <w:rFonts w:eastAsia="Times New Roman" w:cs="Times New Roman"/>
          <w:sz w:val="28"/>
          <w:lang w:val="ru-RU"/>
        </w:rPr>
        <w:t>тв;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-проводить химический эксперимент;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>-оказывать 1 МП при отравлениях, ожогах и других травмах, связанных с веществами и лабораторным оборудованием.</w:t>
      </w:r>
    </w:p>
    <w:p w:rsidR="00536E0D" w:rsidRDefault="00C34ED9">
      <w:pPr>
        <w:pStyle w:val="Standard"/>
        <w:spacing w:line="360" w:lineRule="auto"/>
        <w:contextualSpacing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  <w:lang w:val="ru-RU"/>
        </w:rPr>
        <w:t xml:space="preserve">        На занятиях кружка обучающиеся дополнят свои знания по химии, </w:t>
      </w:r>
      <w:r>
        <w:rPr>
          <w:rFonts w:eastAsia="Times New Roman" w:cs="Times New Roman"/>
          <w:sz w:val="28"/>
          <w:lang w:val="ru-RU"/>
        </w:rPr>
        <w:lastRenderedPageBreak/>
        <w:t>повысят свой уровень теоретической и</w:t>
      </w:r>
      <w:r>
        <w:rPr>
          <w:rFonts w:eastAsia="Times New Roman" w:cs="Times New Roman"/>
          <w:sz w:val="28"/>
          <w:lang w:val="ru-RU"/>
        </w:rPr>
        <w:t xml:space="preserve"> экспериментальной подготовки, научатся выполнять несложные химические опыты, пользоваться химической посудой, реактивами, нагревательными приборами, соблюдать правила ТБ при проведении химического эксперимента. Кроме того, такие занятия призваны пробудить</w:t>
      </w:r>
      <w:r>
        <w:rPr>
          <w:rFonts w:eastAsia="Times New Roman" w:cs="Times New Roman"/>
          <w:sz w:val="28"/>
          <w:lang w:val="ru-RU"/>
        </w:rPr>
        <w:t xml:space="preserve"> у учащихся интерес к химической науке, стимулировать дальнейшее изучение химии.</w:t>
      </w:r>
    </w:p>
    <w:p w:rsidR="00536E0D" w:rsidRDefault="00C34ED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536E0D" w:rsidRDefault="00C34ED9">
      <w:pPr>
        <w:pStyle w:val="af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536E0D" w:rsidRDefault="00C34ED9">
      <w:pPr>
        <w:pStyle w:val="af4"/>
        <w:spacing w:line="360" w:lineRule="auto"/>
        <w:ind w:left="-14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организации учебно-воспитательного процесса имеются </w:t>
      </w:r>
      <w:r>
        <w:rPr>
          <w:rFonts w:ascii="Times New Roman" w:eastAsia="Times New Roman" w:hAnsi="Times New Roman" w:cs="Times New Roman"/>
          <w:sz w:val="28"/>
          <w:szCs w:val="28"/>
        </w:rPr>
        <w:t>кабинет химии,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химическая лаборатория, вытяжной шкаф, мультимедийное оборудование, интерактивная доска, 10 ноутбуков, 3 цифровых лаборатории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Releon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Кабинет химии и химическая лаборатория оборудованы системой водоснабжения и водоотведения (4 раковины). Имеется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</w:t>
      </w:r>
      <w:r>
        <w:rPr>
          <w:rFonts w:ascii="Times New Roman" w:eastAsia="Times New Roman" w:hAnsi="Times New Roman" w:cs="Times New Roman"/>
          <w:sz w:val="28"/>
          <w:szCs w:val="28"/>
        </w:rPr>
        <w:t>ий кабинет для оказания первичной медицинской помощи.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6E0D" w:rsidRDefault="00C34ED9">
      <w:pPr>
        <w:pStyle w:val="af4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Оценочные материалы и формы аттестации</w:t>
      </w:r>
    </w:p>
    <w:p w:rsidR="00536E0D" w:rsidRDefault="00C34ED9">
      <w:pPr>
        <w:spacing w:line="360" w:lineRule="auto"/>
        <w:ind w:right="14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качестве аттестации используется метод тестирования. Критерии оценки результативности определяются по уровням и не должны противоречить следующим показате</w:t>
      </w:r>
      <w:r>
        <w:rPr>
          <w:rFonts w:ascii="Times New Roman" w:eastAsia="Times New Roman" w:hAnsi="Times New Roman" w:cs="Times New Roman"/>
          <w:sz w:val="28"/>
          <w:szCs w:val="28"/>
        </w:rPr>
        <w:t>лям:</w:t>
      </w:r>
    </w:p>
    <w:p w:rsidR="00536E0D" w:rsidRDefault="00C34ED9">
      <w:pPr>
        <w:spacing w:line="360" w:lineRule="auto"/>
        <w:ind w:right="140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высокий уровень - успешное освоение обучающимся более 70% содержания образовательной программы; </w:t>
      </w:r>
    </w:p>
    <w:p w:rsidR="00536E0D" w:rsidRDefault="00C34ED9">
      <w:pPr>
        <w:spacing w:line="360" w:lineRule="auto"/>
        <w:ind w:right="140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средний уровень - успешное освоение обучающимся от 50% до 70% содержания образовательной программы; </w:t>
      </w:r>
    </w:p>
    <w:p w:rsidR="00536E0D" w:rsidRDefault="00C34ED9">
      <w:pPr>
        <w:spacing w:line="360" w:lineRule="auto"/>
        <w:ind w:right="140"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низкий уровень - успешное освоение обучающимся менее 50% содержания образовательной программы.</w:t>
      </w:r>
    </w:p>
    <w:p w:rsidR="00536E0D" w:rsidRDefault="00C34ED9">
      <w:pPr>
        <w:pStyle w:val="af4"/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Аттестация (тестирование) обучающихся проводится 2 раза в год: входной контроль - начало обучения и итоговая аттестация - окончание обучения по программе.</w:t>
      </w:r>
    </w:p>
    <w:tbl>
      <w:tblPr>
        <w:tblW w:w="9570" w:type="dxa"/>
        <w:jc w:val="center"/>
        <w:shd w:val="clear" w:color="FFFFFF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4761"/>
        <w:gridCol w:w="2374"/>
      </w:tblGrid>
      <w:tr w:rsidR="00536E0D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нтроля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 содержание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536E0D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0D" w:rsidRDefault="00C34E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Входной (вводный) контроль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Собеседование  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</w:tr>
      <w:tr w:rsidR="00536E0D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0D" w:rsidRDefault="00C34E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Теоретические занятия (тематический опрос),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0D" w:rsidRDefault="00C34E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536E0D">
        <w:trPr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0D" w:rsidRDefault="00C34E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0D" w:rsidRDefault="00C34E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Контрольные испытания </w:t>
            </w:r>
          </w:p>
          <w:p w:rsidR="00536E0D" w:rsidRDefault="00C34E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(выполнение проектной работы)</w:t>
            </w:r>
          </w:p>
          <w:p w:rsidR="00536E0D" w:rsidRDefault="00536E0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E0D" w:rsidRDefault="00C34ED9">
            <w:pPr>
              <w:tabs>
                <w:tab w:val="center" w:pos="3230"/>
                <w:tab w:val="left" w:pos="364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</w:tr>
    </w:tbl>
    <w:p w:rsidR="00536E0D" w:rsidRDefault="00C34ED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освоения программы обучающимся необходимо усвоить теоретическую часть курса, овладеть навыками практической работы в химической лаборатории. </w:t>
      </w:r>
    </w:p>
    <w:p w:rsidR="00536E0D" w:rsidRDefault="00C34ED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показатели оценки: освоение теоретического материала программы,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регулярность посещения занятий, выполнение практических работ с соблюдением правил техники безопасности, выполнение проектной работы по выбранной теме и её успешная защита.</w:t>
      </w:r>
    </w:p>
    <w:p w:rsidR="00536E0D" w:rsidRDefault="00C34ED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536E0D" w:rsidRDefault="00C34ED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Формами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обучающимися являются: групповые занят</w:t>
      </w:r>
      <w:r>
        <w:rPr>
          <w:rFonts w:ascii="Times New Roman" w:eastAsia="Times New Roman" w:hAnsi="Times New Roman" w:cs="Times New Roman"/>
          <w:sz w:val="28"/>
          <w:szCs w:val="28"/>
        </w:rPr>
        <w:t>ия; индивидуальные занятия; теоретические занятия (в форме бесед, лекций, просмотра и анализа учебных кинофильмов, кино- или видеозаписей); занятия -практикумы.</w:t>
      </w:r>
    </w:p>
    <w:p w:rsidR="00536E0D" w:rsidRDefault="00C34ED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занятий: </w:t>
      </w:r>
      <w:r>
        <w:rPr>
          <w:rFonts w:ascii="Times New Roman" w:eastAsia="Times New Roman" w:hAnsi="Times New Roman" w:cs="Times New Roman"/>
          <w:sz w:val="28"/>
          <w:szCs w:val="28"/>
        </w:rPr>
        <w:t>диспут, исследование, игра, конференция, проект, практическая работа, творческая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работа,презентация. </w:t>
      </w:r>
    </w:p>
    <w:p w:rsidR="00536E0D" w:rsidRDefault="00C34ED9">
      <w:pPr>
        <w:pStyle w:val="afa"/>
        <w:spacing w:before="0" w:beforeAutospacing="0" w:after="0" w:afterAutospacing="0" w:line="360" w:lineRule="auto"/>
        <w:ind w:left="-142"/>
        <w:jc w:val="both"/>
        <w:rPr>
          <w:sz w:val="28"/>
        </w:rPr>
      </w:pPr>
      <w:r>
        <w:rPr>
          <w:sz w:val="28"/>
          <w:szCs w:val="28"/>
        </w:rPr>
        <w:t xml:space="preserve">Форма занятий кружка определяется в зависимости от  задач и  содержания учебного материала (теория, практика). </w:t>
      </w:r>
    </w:p>
    <w:p w:rsidR="00536E0D" w:rsidRDefault="00C34ED9">
      <w:pPr>
        <w:pStyle w:val="afa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эффективного </w:t>
      </w:r>
      <w:r>
        <w:rPr>
          <w:sz w:val="28"/>
          <w:szCs w:val="28"/>
        </w:rPr>
        <w:t xml:space="preserve">усвоения программы кружка на занятиях используются следующие средства и методы: общепедагогические средства и методики – </w:t>
      </w:r>
      <w:r>
        <w:rPr>
          <w:sz w:val="28"/>
          <w:szCs w:val="28"/>
        </w:rPr>
        <w:t>слово (постановка задачи, корректирование, оценка), указание (краткая информация), рассказ и беседа(диалог между педагогом и обучающи</w:t>
      </w:r>
      <w:r>
        <w:rPr>
          <w:sz w:val="28"/>
          <w:szCs w:val="28"/>
        </w:rPr>
        <w:t>мс</w:t>
      </w:r>
      <w:r>
        <w:rPr>
          <w:sz w:val="28"/>
          <w:szCs w:val="28"/>
        </w:rPr>
        <w:t xml:space="preserve">я).         </w:t>
      </w:r>
      <w:r>
        <w:rPr>
          <w:sz w:val="28"/>
          <w:szCs w:val="28"/>
        </w:rPr>
        <w:t>Применяются наглядные и  практический методы обучения.</w:t>
      </w:r>
      <w:r>
        <w:rPr>
          <w:sz w:val="28"/>
          <w:szCs w:val="28"/>
        </w:rPr>
        <w:t xml:space="preserve"> В процессе обучения применяются индивидуальный и дифференцированный подходы.</w:t>
      </w:r>
    </w:p>
    <w:p w:rsidR="00536E0D" w:rsidRDefault="00C34ED9">
      <w:pPr>
        <w:widowControl w:val="0"/>
        <w:tabs>
          <w:tab w:val="left" w:pos="993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2305"/>
        <w:gridCol w:w="2802"/>
      </w:tblGrid>
      <w:tr w:rsidR="00536E0D">
        <w:tc>
          <w:tcPr>
            <w:tcW w:w="7087" w:type="dxa"/>
            <w:gridSpan w:val="2"/>
          </w:tcPr>
          <w:p w:rsidR="00536E0D" w:rsidRDefault="00C34E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802" w:type="dxa"/>
          </w:tcPr>
          <w:p w:rsidR="00536E0D" w:rsidRDefault="00C34E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536E0D">
        <w:tc>
          <w:tcPr>
            <w:tcW w:w="7087" w:type="dxa"/>
            <w:gridSpan w:val="2"/>
          </w:tcPr>
          <w:p w:rsidR="00536E0D" w:rsidRDefault="00C34E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802" w:type="dxa"/>
          </w:tcPr>
          <w:p w:rsidR="00536E0D" w:rsidRDefault="00C34E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536E0D">
        <w:tc>
          <w:tcPr>
            <w:tcW w:w="7087" w:type="dxa"/>
            <w:gridSpan w:val="2"/>
          </w:tcPr>
          <w:p w:rsidR="00536E0D" w:rsidRDefault="00C34E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Количество учебных дней</w:t>
            </w:r>
          </w:p>
        </w:tc>
        <w:tc>
          <w:tcPr>
            <w:tcW w:w="2802" w:type="dxa"/>
          </w:tcPr>
          <w:p w:rsidR="00536E0D" w:rsidRDefault="00C34E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68</w:t>
            </w:r>
          </w:p>
        </w:tc>
      </w:tr>
      <w:tr w:rsidR="00536E0D">
        <w:trPr>
          <w:trHeight w:val="158"/>
        </w:trPr>
        <w:tc>
          <w:tcPr>
            <w:tcW w:w="4782" w:type="dxa"/>
            <w:vMerge w:val="restart"/>
          </w:tcPr>
          <w:p w:rsidR="00536E0D" w:rsidRDefault="00C34E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305" w:type="dxa"/>
          </w:tcPr>
          <w:p w:rsidR="00536E0D" w:rsidRDefault="00C34E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802" w:type="dxa"/>
          </w:tcPr>
          <w:p w:rsidR="00536E0D" w:rsidRDefault="00C34E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01.10.2021- 31.12.2021</w:t>
            </w:r>
          </w:p>
        </w:tc>
      </w:tr>
      <w:tr w:rsidR="00536E0D">
        <w:trPr>
          <w:trHeight w:val="157"/>
        </w:trPr>
        <w:tc>
          <w:tcPr>
            <w:tcW w:w="4782" w:type="dxa"/>
            <w:vMerge/>
          </w:tcPr>
          <w:p w:rsidR="00536E0D" w:rsidRDefault="00536E0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305" w:type="dxa"/>
          </w:tcPr>
          <w:p w:rsidR="00536E0D" w:rsidRDefault="00C34E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802" w:type="dxa"/>
          </w:tcPr>
          <w:p w:rsidR="00536E0D" w:rsidRDefault="00C34E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12.01.2022- 31.05.2022</w:t>
            </w:r>
          </w:p>
        </w:tc>
      </w:tr>
      <w:tr w:rsidR="00536E0D">
        <w:tc>
          <w:tcPr>
            <w:tcW w:w="7087" w:type="dxa"/>
            <w:gridSpan w:val="2"/>
          </w:tcPr>
          <w:p w:rsidR="00536E0D" w:rsidRDefault="00C34E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2802" w:type="dxa"/>
          </w:tcPr>
          <w:p w:rsidR="00536E0D" w:rsidRDefault="00C34E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15-16</w:t>
            </w:r>
          </w:p>
        </w:tc>
      </w:tr>
      <w:tr w:rsidR="00536E0D">
        <w:tc>
          <w:tcPr>
            <w:tcW w:w="7087" w:type="dxa"/>
            <w:gridSpan w:val="2"/>
          </w:tcPr>
          <w:p w:rsidR="00536E0D" w:rsidRDefault="00C34E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802" w:type="dxa"/>
          </w:tcPr>
          <w:p w:rsidR="00536E0D" w:rsidRDefault="00C34E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академических часа (90 минут)</w:t>
            </w:r>
          </w:p>
        </w:tc>
      </w:tr>
      <w:tr w:rsidR="00536E0D">
        <w:tc>
          <w:tcPr>
            <w:tcW w:w="7087" w:type="dxa"/>
            <w:gridSpan w:val="2"/>
          </w:tcPr>
          <w:p w:rsidR="00536E0D" w:rsidRDefault="00C34E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802" w:type="dxa"/>
          </w:tcPr>
          <w:p w:rsidR="00536E0D" w:rsidRDefault="00C34E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1/нед</w:t>
            </w:r>
          </w:p>
        </w:tc>
      </w:tr>
      <w:tr w:rsidR="00536E0D">
        <w:tc>
          <w:tcPr>
            <w:tcW w:w="7087" w:type="dxa"/>
            <w:gridSpan w:val="2"/>
          </w:tcPr>
          <w:p w:rsidR="00536E0D" w:rsidRDefault="00C34E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2802" w:type="dxa"/>
          </w:tcPr>
          <w:p w:rsidR="00536E0D" w:rsidRDefault="00C34E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68</w:t>
            </w:r>
          </w:p>
        </w:tc>
      </w:tr>
    </w:tbl>
    <w:p w:rsidR="00536E0D" w:rsidRDefault="00536E0D">
      <w:pPr>
        <w:widowControl w:val="0"/>
        <w:tabs>
          <w:tab w:val="left" w:pos="993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36E0D" w:rsidRDefault="00C34ED9">
      <w:pPr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Style w:val="43"/>
        <w:tblW w:w="9921" w:type="dxa"/>
        <w:tblLayout w:type="fixed"/>
        <w:tblLook w:val="04A0" w:firstRow="1" w:lastRow="0" w:firstColumn="1" w:lastColumn="0" w:noHBand="0" w:noVBand="1"/>
      </w:tblPr>
      <w:tblGrid>
        <w:gridCol w:w="1417"/>
        <w:gridCol w:w="8504"/>
      </w:tblGrid>
      <w:tr w:rsidR="00536E0D" w:rsidTr="00536E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Месяц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Тема</w:t>
            </w:r>
          </w:p>
        </w:tc>
      </w:tr>
      <w:tr w:rsidR="00536E0D" w:rsidTr="00536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Сентябрь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Изучение уровня воспитанности обучающихся.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вреде ПАВ.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Обсуждение прочитанного и увиденного в СМИ о достижениях в  химической отрасли.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</w:tc>
      </w:tr>
      <w:tr w:rsidR="00536E0D" w:rsidTr="00536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Октябрь 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личной гигиене и режиме дня.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Обсуждение прочитанного и  увиденного в СМИ о последних экологических событиях в мире.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</w:tc>
      </w:tr>
      <w:tr w:rsidR="00536E0D" w:rsidTr="00536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Ноябрь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Беседа-викторина о правилах рациональ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ного питания как залога ЗОЖ.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«Как бороться с конфликтами».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</w:tc>
      </w:tr>
      <w:tr w:rsidR="00536E0D" w:rsidTr="00536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Декабрь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безопасных правилах поведения по пути из дома, на занятия.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Викторина «Бал химических элементов» (О вреде и пользе химических элементов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для  человека.) 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дивидуальные беседы с обучающимися.</w:t>
            </w:r>
          </w:p>
        </w:tc>
      </w:tr>
      <w:tr w:rsidR="00536E0D" w:rsidTr="00536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Январь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Беседы по профилактике простудных заболеваний.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Викторина «Натуральные источники борьбы с болезнями в зимний период» (Профилактика и лечение болезней народными средствами)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Индиви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дуальные беседы с обучающимися.</w:t>
            </w:r>
          </w:p>
        </w:tc>
      </w:tr>
      <w:tr w:rsidR="00536E0D" w:rsidTr="00536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Февраль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Беседы о вреде курения, алкоголя, наркотиков.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Участие в мероприятиях учреждения.</w:t>
            </w:r>
          </w:p>
        </w:tc>
      </w:tr>
      <w:tr w:rsidR="00536E0D" w:rsidTr="00536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Март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Беседа о правилах поведения на льду.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Викторина «Борьба с весенним авитаминозом».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Участие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мероприятиях учреждения.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</w:tc>
      </w:tr>
      <w:tr w:rsidR="00536E0D" w:rsidTr="00536E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Апрель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Беседы по пожарной безопасности.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Беседы о борьбе с террором.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</w:tc>
      </w:tr>
      <w:tr w:rsidR="00536E0D" w:rsidTr="00536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Май</w:t>
            </w:r>
          </w:p>
        </w:tc>
        <w:tc>
          <w:tcPr>
            <w:tcW w:w="8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Беседы о правилах поведения на дороге, вблизи водоемов.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Индивидуальные беседы с обучающимися.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Работа с родителями.</w:t>
            </w:r>
          </w:p>
          <w:p w:rsidR="00536E0D" w:rsidRDefault="00C34ED9">
            <w:pPr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Участие в мероприятиях учреждения.</w:t>
            </w:r>
          </w:p>
        </w:tc>
      </w:tr>
    </w:tbl>
    <w:p w:rsidR="00536E0D" w:rsidRDefault="00536E0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E0D" w:rsidRDefault="00C34E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4" w:lineRule="atLeast"/>
        <w:rPr>
          <w:rFonts w:ascii="Times New Roman" w:eastAsia="Times New Roman" w:hAnsi="Times New Roman" w:cs="Times New Roman"/>
          <w:color w:val="7030A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36E0D" w:rsidRDefault="00C34ED9">
      <w:pPr>
        <w:pStyle w:val="af4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Алексинский В.Н. Занимательные опыты по химии.М.: «Просвещение», 1995</w:t>
      </w:r>
    </w:p>
    <w:p w:rsidR="00536E0D" w:rsidRDefault="00C34ED9">
      <w:pPr>
        <w:pStyle w:val="af4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Балабанова В.В., Максимцева Т.А. Биология. Экология. Здоровый образ жизни. Изд.Учитель, 2001</w:t>
      </w:r>
    </w:p>
    <w:p w:rsidR="00536E0D" w:rsidRDefault="00C34ED9">
      <w:pPr>
        <w:pStyle w:val="af4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Егоров А.С., Иванченко Н.М., Шацкая К.П. Химия внутри нас: Введение в бионеорганическую и биоорганическую химию. –Ростов н/Д: Феникс, 2014</w:t>
      </w:r>
    </w:p>
    <w:p w:rsidR="00536E0D" w:rsidRDefault="00C34ED9">
      <w:pPr>
        <w:pStyle w:val="af4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Методическое пособие для</w:t>
      </w:r>
      <w:r>
        <w:rPr>
          <w:rFonts w:ascii="Times New Roman" w:eastAsia="Times New Roman" w:hAnsi="Times New Roman" w:cs="Times New Roman"/>
          <w:sz w:val="28"/>
        </w:rPr>
        <w:t xml:space="preserve"> проведения экологических исследований. – Липецк, 2006</w:t>
      </w:r>
    </w:p>
    <w:p w:rsidR="00536E0D" w:rsidRDefault="00C34ED9">
      <w:pPr>
        <w:pStyle w:val="af4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Пичугина Г.В. Химия и повседневная жизнь. –М.: Дрофа, 2014</w:t>
      </w:r>
    </w:p>
    <w:p w:rsidR="00536E0D" w:rsidRDefault="00C34ED9">
      <w:pPr>
        <w:pStyle w:val="af4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Тяглова Е.В. Исследовательская деятельность учащихся</w:t>
      </w:r>
    </w:p>
    <w:p w:rsidR="00536E0D" w:rsidRDefault="00C34ED9">
      <w:pPr>
        <w:pStyle w:val="af4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Федотова О.В., Мажукина О.А. Химические основы биологических процессов (экспериментальные</w:t>
      </w:r>
      <w:r>
        <w:rPr>
          <w:rFonts w:ascii="Times New Roman" w:eastAsia="Times New Roman" w:hAnsi="Times New Roman" w:cs="Times New Roman"/>
          <w:sz w:val="28"/>
        </w:rPr>
        <w:t xml:space="preserve"> и теоретические задачи). Саратов. Издат. центр «Наука». 2013. 130 с.</w:t>
      </w:r>
    </w:p>
    <w:p w:rsidR="00536E0D" w:rsidRDefault="00536E0D">
      <w:pPr>
        <w:rPr>
          <w:color w:val="7030A0"/>
          <w:sz w:val="28"/>
        </w:rPr>
      </w:pPr>
    </w:p>
    <w:p w:rsidR="00536E0D" w:rsidRDefault="00536E0D">
      <w:pPr>
        <w:pStyle w:val="af4"/>
        <w:shd w:val="clear" w:color="FFFFFF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6E0D" w:rsidRDefault="00536E0D">
      <w:pPr>
        <w:shd w:val="clear" w:color="FFFFFF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536E0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ED9" w:rsidRDefault="00C34ED9">
      <w:pPr>
        <w:spacing w:after="0" w:line="240" w:lineRule="auto"/>
      </w:pPr>
      <w:r>
        <w:separator/>
      </w:r>
    </w:p>
  </w:endnote>
  <w:endnote w:type="continuationSeparator" w:id="0">
    <w:p w:rsidR="00C34ED9" w:rsidRDefault="00C3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ED9" w:rsidRDefault="00C34ED9">
      <w:pPr>
        <w:spacing w:after="0" w:line="240" w:lineRule="auto"/>
      </w:pPr>
      <w:r>
        <w:separator/>
      </w:r>
    </w:p>
  </w:footnote>
  <w:footnote w:type="continuationSeparator" w:id="0">
    <w:p w:rsidR="00C34ED9" w:rsidRDefault="00C3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B2803"/>
    <w:multiLevelType w:val="hybridMultilevel"/>
    <w:tmpl w:val="8940EF98"/>
    <w:lvl w:ilvl="0" w:tplc="3D5657E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A8BCC446">
      <w:start w:val="1"/>
      <w:numFmt w:val="decimal"/>
      <w:lvlText w:val="%2."/>
      <w:lvlJc w:val="right"/>
      <w:pPr>
        <w:ind w:left="1429" w:hanging="360"/>
      </w:pPr>
    </w:lvl>
    <w:lvl w:ilvl="2" w:tplc="351A7116">
      <w:start w:val="1"/>
      <w:numFmt w:val="decimal"/>
      <w:lvlText w:val="%3."/>
      <w:lvlJc w:val="right"/>
      <w:pPr>
        <w:ind w:left="2149" w:hanging="180"/>
      </w:pPr>
    </w:lvl>
    <w:lvl w:ilvl="3" w:tplc="BE869624">
      <w:start w:val="1"/>
      <w:numFmt w:val="decimal"/>
      <w:lvlText w:val="%4."/>
      <w:lvlJc w:val="right"/>
      <w:pPr>
        <w:ind w:left="2869" w:hanging="360"/>
      </w:pPr>
    </w:lvl>
    <w:lvl w:ilvl="4" w:tplc="722A3622">
      <w:start w:val="1"/>
      <w:numFmt w:val="decimal"/>
      <w:lvlText w:val="%5."/>
      <w:lvlJc w:val="right"/>
      <w:pPr>
        <w:ind w:left="3589" w:hanging="360"/>
      </w:pPr>
    </w:lvl>
    <w:lvl w:ilvl="5" w:tplc="FD4261B6">
      <w:start w:val="1"/>
      <w:numFmt w:val="decimal"/>
      <w:lvlText w:val="%6."/>
      <w:lvlJc w:val="right"/>
      <w:pPr>
        <w:ind w:left="4309" w:hanging="180"/>
      </w:pPr>
    </w:lvl>
    <w:lvl w:ilvl="6" w:tplc="0568A9C4">
      <w:start w:val="1"/>
      <w:numFmt w:val="decimal"/>
      <w:lvlText w:val="%7."/>
      <w:lvlJc w:val="right"/>
      <w:pPr>
        <w:ind w:left="5029" w:hanging="360"/>
      </w:pPr>
    </w:lvl>
    <w:lvl w:ilvl="7" w:tplc="53CE79F0">
      <w:start w:val="1"/>
      <w:numFmt w:val="decimal"/>
      <w:lvlText w:val="%8."/>
      <w:lvlJc w:val="right"/>
      <w:pPr>
        <w:ind w:left="5749" w:hanging="360"/>
      </w:pPr>
    </w:lvl>
    <w:lvl w:ilvl="8" w:tplc="6018D326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6AE0519D"/>
    <w:multiLevelType w:val="hybridMultilevel"/>
    <w:tmpl w:val="890E52EA"/>
    <w:lvl w:ilvl="0" w:tplc="2CB6CCA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341A2EF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B002BE7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E57C48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3FEE088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227E971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B53403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E2069D7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6A8A9FE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abstractNum w:abstractNumId="2" w15:restartNumberingAfterBreak="0">
    <w:nsid w:val="77961316"/>
    <w:multiLevelType w:val="hybridMultilevel"/>
    <w:tmpl w:val="E0E68922"/>
    <w:lvl w:ilvl="0" w:tplc="74C2A1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DD2EDE6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485A2F7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FF9C9F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11F4327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9824149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EA2ADD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F222AC7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894CA3D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0D"/>
    <w:rsid w:val="00536E0D"/>
    <w:rsid w:val="00883D81"/>
    <w:rsid w:val="00C3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0BA4"/>
  <w15:docId w15:val="{0FB602F6-746C-449C-A70A-75B88A8B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table" w:customStyle="1" w:styleId="25">
    <w:name w:val="Сетка таблицы2"/>
    <w:basedOn w:val="a1"/>
    <w:next w:val="af3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0">
    <w:name w:val="Основной текст с отступом 31"/>
    <w:basedOn w:val="a"/>
    <w:pPr>
      <w:spacing w:after="24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character" w:styleId="af9">
    <w:name w:val="Emphasis"/>
    <w:basedOn w:val="a0"/>
    <w:uiPriority w:val="20"/>
    <w:qFormat/>
    <w:rPr>
      <w:i/>
      <w:iCs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FontStyle78">
    <w:name w:val="Font Style78"/>
    <w:uiPriority w:val="99"/>
    <w:rPr>
      <w:rFonts w:ascii="Times New Roman" w:hAnsi="Times New Roman"/>
      <w:b/>
      <w:sz w:val="22"/>
    </w:rPr>
  </w:style>
  <w:style w:type="paragraph" w:styleId="afa">
    <w:name w:val="Normal (Web)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3">
    <w:name w:val="Сетка таблицы4"/>
    <w:basedOn w:val="Bordered-Accent2"/>
    <w:uiPriority w:val="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3483</Words>
  <Characters>19858</Characters>
  <Application>Microsoft Office Word</Application>
  <DocSecurity>0</DocSecurity>
  <Lines>165</Lines>
  <Paragraphs>46</Paragraphs>
  <ScaleCrop>false</ScaleCrop>
  <Company/>
  <LinksUpToDate>false</LinksUpToDate>
  <CharactersWithSpaces>23295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Gorbachev</dc:creator>
  <cp:lastModifiedBy>Пользователь</cp:lastModifiedBy>
  <cp:revision>3</cp:revision>
  <dcterms:created xsi:type="dcterms:W3CDTF">2021-11-13T22:47:00Z</dcterms:created>
  <dcterms:modified xsi:type="dcterms:W3CDTF">2021-11-13T22:47:00Z</dcterms:modified>
</cp:coreProperties>
</file>