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7430646"/>
            <wp:effectExtent l="0" t="0" r="3175" b="0"/>
            <wp:docPr id="1" name="Рисунок 1" descr="C:\Users\USER\Desktop\img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3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825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825C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2019-2020 учебный год</w:t>
      </w: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 физической культуре</w:t>
      </w: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«Школа баскетбола»</w:t>
      </w: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(кружковая работа)</w:t>
      </w: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Кружковая работа по баскетболу входит в образовательную область «Физическая культура».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по баскетболу предназначена для спортивных секций общеобразовательных учреждений.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общеобразовательных учреждений.</w:t>
      </w:r>
    </w:p>
    <w:p w:rsidR="00CB433F" w:rsidRDefault="00CB433F" w:rsidP="00CB433F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Место программы в образовательном процессе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баскетболу различного масштаба.</w:t>
      </w: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Цели и 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баскетбол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углублённое изучение спортивной игры - баскетбол.</w:t>
      </w: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задачами программы являются: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правильному физическому развитию;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необходимых теоретических знаний;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овладение основными приемами техники и тактики игры;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воспитание воли, смелости, настойчивости, дисциплинированности, коллективизма, чувства дружбы;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-привитие ученикам организаторских навыков;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-повышение специальной, физической, тактической подготовки школьников по баскетболу;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-подготовка учащихся к соревнованиям по баскетболу;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лучших учащихся для ДЮСШ.</w:t>
      </w: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программы дается в трех разделах: основы знаний; общая и специальная физическая подготовка; техника и тактика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знаний»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материал по истории развития баскетбола, правила соревнований.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разделе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«Общая и специальная физическая подготовка»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разделе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«Техника и тактика игры»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материал, способствующий обучению техническим и тактическим приемам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конце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знать правила игры и принимать участие в соревнованиях.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самостоятельной работы включает в себя выполнение комплексов упражнений для повышения общей и специальной физической подготовки.</w:t>
      </w: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Методы и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 часу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 Словесные методы: 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CB433F" w:rsidRDefault="00CB433F" w:rsidP="00CB43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методы: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упражнений;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-игровой;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-соревновательный,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-круговой тренировки.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Главным из них является метод упражнений, который предусматривает многократные повторения движений.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упражнений осуществляется двумя методами: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целом,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 частям.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Игровой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обучения: индивидуальная, фронтальная, групповая, поточная.</w:t>
      </w: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33F" w:rsidRDefault="00CB433F" w:rsidP="00CB433F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A5" w:rsidRDefault="00825CA5" w:rsidP="00CB433F">
      <w:p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B433F" w:rsidRDefault="00CB433F" w:rsidP="00CB433F">
      <w:pPr>
        <w:spacing w:before="100" w:beforeAutospacing="1" w:after="100" w:afterAutospacing="1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1.Пояснительная записка</w:t>
      </w:r>
    </w:p>
    <w:p w:rsidR="00CB433F" w:rsidRDefault="00CB433F" w:rsidP="00CB433F">
      <w:pPr>
        <w:spacing w:before="100" w:beforeAutospacing="1" w:after="100" w:afterAutospacing="1" w:line="274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Программа разработана на основе примерной программы и авторской программы «Комплексная программа физического воспитания учащихся 1-11 классов»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В.И.Ляха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А.А.Зданевича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росвещение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2011)</w:t>
      </w:r>
    </w:p>
    <w:p w:rsidR="00CB433F" w:rsidRDefault="00CB433F" w:rsidP="00CB433F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 секции  по баскетболу составлена на основе материала, который дети изучают на уроках физической культуры в общеобразовательной школе.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Упражнения подбираются в соответствии с учебными, воспитательными и оздоровительными целями занятия.</w:t>
      </w:r>
    </w:p>
    <w:p w:rsidR="00CB433F" w:rsidRDefault="00CB433F" w:rsidP="00CB433F">
      <w:pPr>
        <w:spacing w:before="100" w:beforeAutospacing="1" w:after="100" w:afterAutospacing="1" w:line="274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для учащихся 7-9 классов рассчитана на 34 час при 1 занятии в неделю.</w:t>
      </w:r>
    </w:p>
    <w:p w:rsidR="00CB433F" w:rsidRDefault="00CB433F" w:rsidP="00CB433F">
      <w:pPr>
        <w:spacing w:before="100" w:beforeAutospacing="1" w:after="100" w:afterAutospacing="1" w:line="274" w:lineRule="atLeast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начале и в конце учебного года учащиеся сдают 6 контрольных нормативов, где 3 норматива по общей физической подготовке (ОФП) и 3 норматива по специальной физической подготовке (СФП),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CB433F" w:rsidRDefault="00CB433F" w:rsidP="00CB433F">
      <w:pPr>
        <w:spacing w:before="100" w:beforeAutospacing="1" w:after="100" w:afterAutospacing="1" w:line="274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нормативы по ОФП</w:t>
      </w:r>
    </w:p>
    <w:p w:rsidR="00CB433F" w:rsidRDefault="00CB433F" w:rsidP="00CB433F">
      <w:pPr>
        <w:pStyle w:val="a3"/>
        <w:numPr>
          <w:ilvl w:val="0"/>
          <w:numId w:val="1"/>
        </w:num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Прыжок в длину с места</w:t>
      </w:r>
    </w:p>
    <w:p w:rsidR="00CB433F" w:rsidRDefault="00CB433F" w:rsidP="00CB433F">
      <w:pPr>
        <w:pStyle w:val="a3"/>
        <w:numPr>
          <w:ilvl w:val="0"/>
          <w:numId w:val="1"/>
        </w:num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Челночный бег 3*10</w:t>
      </w:r>
    </w:p>
    <w:p w:rsidR="00CB433F" w:rsidRDefault="00CB433F" w:rsidP="00CB433F">
      <w:pPr>
        <w:pStyle w:val="a3"/>
        <w:numPr>
          <w:ilvl w:val="0"/>
          <w:numId w:val="1"/>
        </w:num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скакалку за 1 минуту</w:t>
      </w:r>
    </w:p>
    <w:p w:rsidR="00CB433F" w:rsidRDefault="00CB433F" w:rsidP="00CB433F">
      <w:pPr>
        <w:pStyle w:val="a3"/>
        <w:spacing w:before="100" w:beforeAutospacing="1" w:after="100" w:afterAutospacing="1" w:line="274" w:lineRule="atLeast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33F" w:rsidRDefault="00CB433F" w:rsidP="00CB433F">
      <w:pPr>
        <w:pStyle w:val="a3"/>
        <w:spacing w:before="100" w:beforeAutospacing="1" w:after="100" w:afterAutospacing="1" w:line="274" w:lineRule="atLeast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нормативы по СФП</w:t>
      </w:r>
    </w:p>
    <w:p w:rsidR="00CB433F" w:rsidRDefault="00CB433F" w:rsidP="00CB433F">
      <w:pPr>
        <w:pStyle w:val="a3"/>
        <w:spacing w:before="100" w:beforeAutospacing="1" w:after="100" w:afterAutospacing="1" w:line="274" w:lineRule="atLeast"/>
        <w:ind w:left="92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433F" w:rsidRDefault="00CB433F" w:rsidP="00CB433F">
      <w:pPr>
        <w:pStyle w:val="a3"/>
        <w:numPr>
          <w:ilvl w:val="0"/>
          <w:numId w:val="2"/>
        </w:numPr>
        <w:spacing w:before="100" w:beforeAutospacing="1" w:after="100" w:afterAutospacing="1" w:line="274" w:lineRule="atLeast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Штрафной бросок</w:t>
      </w:r>
    </w:p>
    <w:p w:rsidR="00CB433F" w:rsidRDefault="00CB433F" w:rsidP="00CB433F">
      <w:pPr>
        <w:pStyle w:val="a3"/>
        <w:numPr>
          <w:ilvl w:val="0"/>
          <w:numId w:val="2"/>
        </w:numPr>
        <w:spacing w:before="100" w:beforeAutospacing="1" w:after="100" w:afterAutospacing="1" w:line="274" w:lineRule="atLeast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Ведение мяча с обводкой стоек (через 3м, отрезок 15м) туда и обратно/сек/.</w:t>
      </w:r>
    </w:p>
    <w:p w:rsidR="00CB433F" w:rsidRDefault="00CB433F" w:rsidP="00CB433F">
      <w:pPr>
        <w:pStyle w:val="a3"/>
        <w:numPr>
          <w:ilvl w:val="0"/>
          <w:numId w:val="2"/>
        </w:numPr>
        <w:spacing w:before="100" w:beforeAutospacing="1" w:after="100" w:afterAutospacing="1" w:line="274" w:lineRule="atLeast"/>
        <w:ind w:left="851" w:hanging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Бросок в кольцо после ведения мяча.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Занятия в  секции  баскетбол  проводятся с целью: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углубить знания по игре в баскетбол;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расширить и закрепить арсенал двигательных умений и навыков;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двигательных способностей и нравственных качеств;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приобщение учащихся к регулярным тренировкам.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Основным условием выполнения данной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целенаправленная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подготовка, которая предусматривает: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содействие гармоничному физическому развитию, всесторонней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физической подготовленности и укреплению здоровья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повышения тренировочных и соревновательных нагрузок, уровня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навыками игры в процессе многолетней подготовки до требований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группах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спортивного совершенствования;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подготовку волевых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смелых, дисциплинированных, обладающих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высоким уровнем командной игровой подготовки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бойцовскими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качествами спортсменов;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-подготовку и выполнение нормативных требований.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принцип работы в группах дополнительного образования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универсальность, а основным показателем секционной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дополнительного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образования по баскетболу является выполнение программных требований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уровню подготовленности учащихся, выраженных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количественных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показателях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физического развития, физической, технической, тактической и теоретической подготовке</w:t>
      </w:r>
    </w:p>
    <w:p w:rsidR="00CB433F" w:rsidRDefault="00CB433F" w:rsidP="00CB43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Направления программы:</w:t>
      </w:r>
    </w:p>
    <w:p w:rsidR="00CB433F" w:rsidRDefault="00CB433F" w:rsidP="00CB43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Функциональная диагностика физического развития и адаптационных  возможностей организма школьника;</w:t>
      </w:r>
    </w:p>
    <w:p w:rsidR="00CB433F" w:rsidRDefault="00CB433F" w:rsidP="00CB43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методического обеспечения по баскетболу и проведения занятий по физической культуре;</w:t>
      </w:r>
    </w:p>
    <w:p w:rsidR="00CB433F" w:rsidRDefault="00CB433F" w:rsidP="00CB43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проведение занятий с использованием средств и форм физической культуры для школьников;</w:t>
      </w:r>
    </w:p>
    <w:p w:rsidR="00CB433F" w:rsidRDefault="00CB433F" w:rsidP="00CB433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здорового образа жизни у детей.</w:t>
      </w:r>
    </w:p>
    <w:p w:rsidR="00CB433F" w:rsidRDefault="00CB433F" w:rsidP="00CB43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Базовое содержание учебного предмета.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курса включает следующие темы: введение 1) что изучает баскетбол, цели и задачи,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Слагаемыми «Баскетбола»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правильная осанка, улучшение основных физических качеств: быстрота, ловкость, гибкость, выносливость.</w:t>
      </w:r>
      <w:proofErr w:type="gramEnd"/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Быстрота и точность реагирования на сигналы, согласование движений, ритм,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равновесие, точность воспроизведения и дифференцирования основных параметров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движений) и координационных способностей.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Воспитание, самостоятельности, взаимопомощи, дисциплинированности,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чувства ответственности и содействие развитию психических процессов и обучение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основам психической устойчивости в игре.</w:t>
      </w:r>
    </w:p>
    <w:p w:rsidR="00CB433F" w:rsidRDefault="00CB433F" w:rsidP="00CB433F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Организационно-методические указания.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баскетболистов проводится в несколько этапов, которые имеют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 специфические особенности. Главным отличием являются возраст и уровень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физического развития детей, зачисляемых в ту или иную группу подготовки.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проходят тестирование по показателям физического развития и общей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физической подготовленности. После каждого года обучения учащиеся сдают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предусмотренные программой нормативы (таб.1)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Спортивно-оздоровительный этап (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Эта форма работы охватывает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желающих, основная задача – укрепление здоровья, физического развития и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подготовленности, воспитание личностных качеств, освоение и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совершенствование жизненно важных двигательных навыков, основ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спортивной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техники выбранного вида спорта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регулярных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физкультурно-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оздоровительных и спортивных занятий.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Этап начальной подготовки (НП).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этапе начальной подготовки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осуществляется физкультурно-оздоровительная и воспитательная работа,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разностороннюю физическую подготовку и овладение основами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техники баскетбола, выполнение контрольных нормативов для зачисления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учебно-тренировочный этап.</w:t>
      </w:r>
    </w:p>
    <w:p w:rsidR="00CB433F" w:rsidRDefault="00CB433F" w:rsidP="00CB4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B433F" w:rsidRDefault="00CB433F" w:rsidP="00CB43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Уровень развития учащихся 7-9 класса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освоения основного минимума содержания учебного предмета «физическая культура» по теме «Баскетбол» учащиеся по окончании школы должны: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Знать:</w:t>
      </w:r>
    </w:p>
    <w:p w:rsidR="00CB433F" w:rsidRDefault="00CB433F" w:rsidP="00CB433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программы по баскетболу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психофункциональные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особенности собственного организма;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индивидуальные способы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развитием адаптивных свойств организма, укрепления здоровья и повышения физической подготовленности;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способы организации самостоятельных занятий физическими упражнениями с разной функциональной направленностью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личной гигиены, профилактики травматизма, умение расслабляться.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Уметь: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 правильно осуществлять двигательные действия баскетбольных упражнений, использовать их в условиях соревновательной деятельности и организации собственного досуга;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проводить самостоятельные занятия по развитию основных физических способностей;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контролировать и регулировать функциональное состояние организма при выполнении физических упражнений;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управлять своими эмоциями, эффективно взаимодействовать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сверстниками, владеть культурой общения;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правила безопасности и профилактики травматизма на занятиях физическими упражнениями;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CB433F" w:rsidRDefault="00CB433F" w:rsidP="00CB433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Конечный результат учащихся в конце учебного года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Улучшение общего состояния, нормализация и улучшение сердечного ритма.</w:t>
      </w:r>
    </w:p>
    <w:p w:rsidR="00CB433F" w:rsidRDefault="00CB433F" w:rsidP="00CB43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к постепенно возрастающей физической нагрузке.</w:t>
      </w:r>
    </w:p>
    <w:p w:rsidR="00CB433F" w:rsidRDefault="00CB433F" w:rsidP="00CB43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Адаптация к необходимости сохранения навыков упражнений.</w:t>
      </w:r>
    </w:p>
    <w:p w:rsidR="00CB433F" w:rsidRDefault="00CB433F" w:rsidP="00CB43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Повышение психоэмоционального состояния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433F" w:rsidRDefault="00CB433F" w:rsidP="00CB433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рациональной технике выполнения специальных упражнений.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мышечного корсета, волевых качеств.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Тренировка сердечно - сосудистой системы к последовательно возрастающим физическим нагрузкам.</w:t>
      </w:r>
    </w:p>
    <w:p w:rsidR="00CB433F" w:rsidRDefault="00CB433F" w:rsidP="00CB433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Улучшение физического развития и физической подготовленности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Постепенное снижение общей физической нагрузки. Формирование навыка самостоятельного выполнения специальных упражнений.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Используемая литература</w:t>
      </w:r>
    </w:p>
    <w:p w:rsidR="00CB433F" w:rsidRDefault="00CB433F" w:rsidP="00CB433F">
      <w:pPr>
        <w:pStyle w:val="a3"/>
        <w:numPr>
          <w:ilvl w:val="0"/>
          <w:numId w:val="6"/>
        </w:numPr>
        <w:spacing w:before="100" w:beforeAutospacing="1" w:after="100" w:afterAutospacing="1" w:line="274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Примерная программа и авторская программа «Комплексная программа физического воспитания учащихся 1-11 классов»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В.И.Ляха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А.А.Зданевича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росвещение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2011)</w:t>
      </w:r>
    </w:p>
    <w:p w:rsidR="00CB433F" w:rsidRDefault="00CB433F" w:rsidP="00CB433F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Журнал, Физическая культура в школе,</w:t>
      </w:r>
      <w:proofErr w:type="gram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;</w:t>
      </w:r>
      <w:proofErr w:type="gram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</w:t>
      </w:r>
    </w:p>
    <w:p w:rsidR="00CB433F" w:rsidRDefault="00CB433F" w:rsidP="00CB433F">
      <w:pPr>
        <w:pStyle w:val="a3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Интернет-ресурсы.</w:t>
      </w: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433F" w:rsidRDefault="00CB433F" w:rsidP="00CB433F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2939"/>
        <w:gridCol w:w="3715"/>
        <w:gridCol w:w="976"/>
        <w:gridCol w:w="851"/>
      </w:tblGrid>
      <w:tr w:rsidR="00CB433F" w:rsidTr="00CB433F">
        <w:trPr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занятия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Темы</w:t>
            </w:r>
          </w:p>
        </w:tc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 материала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 проведения</w:t>
            </w:r>
          </w:p>
        </w:tc>
      </w:tr>
      <w:tr w:rsidR="00CB433F" w:rsidTr="00CB433F">
        <w:trPr>
          <w:jc w:val="center"/>
        </w:trPr>
        <w:tc>
          <w:tcPr>
            <w:tcW w:w="9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план</w:t>
            </w:r>
          </w:p>
        </w:tc>
      </w:tr>
      <w:tr w:rsidR="00CB433F" w:rsidTr="00CB433F">
        <w:trPr>
          <w:jc w:val="center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ОФП</w:t>
            </w:r>
          </w:p>
        </w:tc>
      </w:tr>
      <w:tr w:rsidR="00CB433F" w:rsidTr="00CB433F">
        <w:trPr>
          <w:jc w:val="center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lang w:eastAsia="ru-RU"/>
              </w:rPr>
              <w:t>Техника безопасности в течение всех занятий</w:t>
            </w:r>
          </w:p>
        </w:tc>
      </w:tr>
      <w:tr w:rsidR="00CB433F" w:rsidTr="00CB433F">
        <w:trPr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Строевые упражнения</w:t>
            </w:r>
          </w:p>
          <w:p w:rsidR="00CB433F" w:rsidRDefault="00CB43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Повороты на месте, размыкание уступами. Перестроение из одной шеренги в две, из колонны по одному в колонну по два. Обозначение шага на месте. Повороты в движении.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ОРУ без предметов</w:t>
            </w:r>
          </w:p>
          <w:p w:rsidR="00CB433F" w:rsidRDefault="00CB43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Упражнения для рук и плечевого пояса, для мышц шеи, для туловища и ног. Упражнения с сопротивлением.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Подвижные игры и эстафеты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Игры с мячом; игры с бегом, прыжками, метанием. Эстафеты встречные и круговые с преодолением полосы препятствий из гимнастических снарядов.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9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sz w:val="24"/>
                <w:szCs w:val="24"/>
                <w:u w:val="single"/>
                <w:lang w:eastAsia="ru-RU"/>
              </w:rPr>
              <w:t>ТЕХНИКА БЕЗОПАСНОСТИ – КАЖДОЕ ЗАНЯТИЕ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Специальная подготовка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№1-2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Ведение мяча правой левой рукой.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Передвижение бегом. Приставные шаги. Остановка прыжком в два шага. Ведение мяча по прямой с изменением направления и скорости.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№3-4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Передача мяча одной рукой от плеча.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дача мяча двумя рука ми от груди.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Передача мяча снизу одной рукой на месте, передача мяча одной рукой от плеча по высокой траектории на расстоянии 12-16 метров с места, а затем в движении. Передача мяча от груди в тройках двумя руками в движении по восьмерки, бросок от груди, бросок снизу двумя руками.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№5-6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Ловля и передача мяча двумя руками и одной рукой при передвижениях игроков в парах и тройках.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Ловля высоколетящих мячей в прыжке, на месте, в движении. Ловля и передача мяча двумя руками в движении — используя три шага. Передача мяча на месте с отскоком от пола и ловля мяча. Передача и ловля мяча при встречном движении и с отскоком от пола.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№7-8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Броски в корзину от головы. Учащийся выполняет 15-20 бросков.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№9-11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Броски в корзину.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Броски в движении после двух шагов. Броски в корзину в прыжке с дальней и средней дистанции. Бросок мяча одной рукой в прыжке с поворотом до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180 градусов.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Техническая подготовка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№12-13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нападения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передвижения. Основная стойка баскетболиста. Повороты в движении с сочетанием способов передвижения. Передвижение переставным шагом, сочетание передвижений, остановок поворотов. Бег с изменением направления и скорости из различных исходных положений. Прыжки толчком двух ног, толчком одной ноги. Техника владения мячом, ведение мяча с высоким отскоком, с низким отскоком.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№14-16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защиты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Стойка защитника: одна нога выставлена вперед, ноги расставлены на одной линии. Ведение мяча с изменением высоты отскока и скорости передвижения. Обманные действия, передача мяча скрытые (назад, вправо, влево). Передача мяча одной рукой из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 спины. Действия защитника в обороне, в нападении.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№17-18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овладения мячом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Вырывание мяча. Выбивание мяча. Перехват мяча. Накрывание мяча при броске с места, овладение мячом, отскочившим от кольца. Выбивание мяча при ведении, перехват мяча при ведении. Перехват мяча в движении в стойке защитника, в роли нападающего. Обводка противника способом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прикрывания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мяча корпусом.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№19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Техника передвижения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Перемещение к стойке защитника вперед, в стороны, назад. Сочетание способов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передвижения с техническими приемами игры в защите. Ведение мяча, обводка противника без зрительного контроля. Обманные действия: финт на рывок, финт на бросок, финт на проход. Передачи мяча в движении скрытые (назад, вправо, влево). Ведение мяча с изменением направления движения и с изменением высоты отскока и скорости передвижения, обводка противника с изменением скорости.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Тактическая подготовка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№20-23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Тактика нападения.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Индивидуальные действия, выход на свободное место с целью атаки и получения мяча. Выбор способа ловли мяча. Применение изученных приемов техники нападения в зависимости от ситуации на площадке. Финты с мячом на ведение, на передачу, на бросок с последующим ведением, передачи, броском.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№24-26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Групповые действия.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Взаимодействие двух игроков </w:t>
            </w:r>
            <w:proofErr w:type="gram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передай мяч — выходи» Взаимодействие трех игроков -«треугольник». Взаимодействие двух нападающих против одного защитника «2-1». Взаимодействие двух нападающих против трех защитников, «тройка»,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скрестный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выход, малая восьмерка, пересечение, наведение, большая восьмерка. Нападение быстрым прорывом, взаимодействие двух игроков с заслонами.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№27-30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Командные действия.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командных действий по принципу выхода 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 свободное место. Нападение с целью выбора свободного действия, нападение быстрым прорывом, организация командных действий против применения быстрого прорыва противника. Организация командных действий с использованием изученных групповых взаимодействий.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№31-34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Тактика защиты.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Индивидуальные действия по умению выбрать место и держать игрока с мячом и без мяча. Выбор места для овладения мячом при передачах и ведении. Противодействия при бросках мяча в корзину. Противодействие выходу на свободное место для получения мяча.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433F" w:rsidTr="00CB433F">
        <w:trPr>
          <w:jc w:val="center"/>
        </w:trPr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CB433F" w:rsidRDefault="00CB433F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Товарищеские встречи среди молодого поколения  и учащихся школы</w:t>
            </w:r>
          </w:p>
        </w:tc>
      </w:tr>
    </w:tbl>
    <w:p w:rsidR="00CB433F" w:rsidRDefault="00CB433F" w:rsidP="00CB433F">
      <w:pPr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433F" w:rsidRDefault="00CB433F" w:rsidP="00CB433F">
      <w:pPr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B433F" w:rsidRDefault="00CB433F" w:rsidP="00CB433F">
      <w:pPr>
        <w:spacing w:before="100" w:beforeAutospacing="1" w:after="100" w:afterAutospacing="1" w:line="27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C92A30" w:rsidRDefault="00C92A30"/>
    <w:sectPr w:rsidR="00C9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9B1"/>
    <w:multiLevelType w:val="hybridMultilevel"/>
    <w:tmpl w:val="463E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07F8"/>
    <w:multiLevelType w:val="hybridMultilevel"/>
    <w:tmpl w:val="577A6AE0"/>
    <w:lvl w:ilvl="0" w:tplc="C16A97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3C566C"/>
    <w:multiLevelType w:val="multilevel"/>
    <w:tmpl w:val="68C6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32EED"/>
    <w:multiLevelType w:val="multilevel"/>
    <w:tmpl w:val="EF4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C1D5A"/>
    <w:multiLevelType w:val="hybridMultilevel"/>
    <w:tmpl w:val="29424E40"/>
    <w:lvl w:ilvl="0" w:tplc="5252A256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8B147F"/>
    <w:multiLevelType w:val="multilevel"/>
    <w:tmpl w:val="E39C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C7"/>
    <w:rsid w:val="004502C7"/>
    <w:rsid w:val="00825CA5"/>
    <w:rsid w:val="00C92A30"/>
    <w:rsid w:val="00CB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3F"/>
    <w:pPr>
      <w:ind w:left="720"/>
      <w:contextualSpacing/>
    </w:pPr>
  </w:style>
  <w:style w:type="table" w:styleId="a4">
    <w:name w:val="Table Grid"/>
    <w:basedOn w:val="a1"/>
    <w:uiPriority w:val="59"/>
    <w:rsid w:val="00CB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33F"/>
    <w:pPr>
      <w:ind w:left="720"/>
      <w:contextualSpacing/>
    </w:pPr>
  </w:style>
  <w:style w:type="table" w:styleId="a4">
    <w:name w:val="Table Grid"/>
    <w:basedOn w:val="a1"/>
    <w:uiPriority w:val="59"/>
    <w:rsid w:val="00CB4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2515</Words>
  <Characters>14337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2019-09-02T10:09:00Z</dcterms:created>
  <dcterms:modified xsi:type="dcterms:W3CDTF">2019-09-04T08:54:00Z</dcterms:modified>
</cp:coreProperties>
</file>