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6BB" w:rsidRDefault="001B2F6D" w:rsidP="00ED179B">
      <w:pPr>
        <w:jc w:val="center"/>
        <w:rPr>
          <w:b/>
          <w:sz w:val="28"/>
          <w:szCs w:val="28"/>
        </w:rPr>
        <w:sectPr w:rsidR="009C56BB" w:rsidSect="00140E23">
          <w:pgSz w:w="11906" w:h="16838"/>
          <w:pgMar w:top="567" w:right="567" w:bottom="567" w:left="136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5772150" cy="8162925"/>
            <wp:effectExtent l="0" t="0" r="0" b="0"/>
            <wp:docPr id="1" name="Рисунок 1" descr="г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9B" w:rsidRPr="005F2971" w:rsidRDefault="00ED179B" w:rsidP="00ED179B">
      <w:pPr>
        <w:jc w:val="center"/>
        <w:rPr>
          <w:b/>
          <w:sz w:val="28"/>
          <w:szCs w:val="28"/>
        </w:rPr>
      </w:pPr>
      <w:r w:rsidRPr="005F2971">
        <w:rPr>
          <w:b/>
          <w:sz w:val="28"/>
          <w:szCs w:val="28"/>
        </w:rPr>
        <w:lastRenderedPageBreak/>
        <w:t>Пояснительная записка</w:t>
      </w:r>
    </w:p>
    <w:p w:rsidR="00ED179B" w:rsidRPr="005162EA" w:rsidRDefault="00ED179B"/>
    <w:p w:rsidR="00ED179B" w:rsidRPr="005162EA" w:rsidRDefault="00ED179B" w:rsidP="00ED179B">
      <w:pPr>
        <w:pStyle w:val="30"/>
        <w:shd w:val="clear" w:color="auto" w:fill="auto"/>
        <w:spacing w:line="240" w:lineRule="auto"/>
        <w:rPr>
          <w:sz w:val="24"/>
          <w:szCs w:val="24"/>
        </w:rPr>
      </w:pPr>
      <w:bookmarkStart w:id="1" w:name="bookmark2"/>
      <w:r w:rsidRPr="005162EA">
        <w:rPr>
          <w:rStyle w:val="3"/>
          <w:color w:val="000000"/>
          <w:sz w:val="24"/>
          <w:szCs w:val="24"/>
        </w:rPr>
        <w:t>Статус документа</w:t>
      </w:r>
      <w:bookmarkEnd w:id="1"/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Рабочая программа по геометрии 7 класса со</w:t>
      </w:r>
      <w:r w:rsidRPr="005162EA">
        <w:rPr>
          <w:rStyle w:val="21"/>
          <w:color w:val="000000"/>
          <w:sz w:val="24"/>
          <w:szCs w:val="24"/>
        </w:rPr>
        <w:softHyphen/>
        <w:t>ставлена на основе федерального компонента го</w:t>
      </w:r>
      <w:r w:rsidRPr="005162EA">
        <w:rPr>
          <w:rStyle w:val="21"/>
          <w:color w:val="000000"/>
          <w:sz w:val="24"/>
          <w:szCs w:val="24"/>
        </w:rPr>
        <w:softHyphen/>
        <w:t>сударственного стандарта основного общего обра</w:t>
      </w:r>
      <w:r w:rsidRPr="005162EA">
        <w:rPr>
          <w:rStyle w:val="21"/>
          <w:color w:val="000000"/>
          <w:sz w:val="24"/>
          <w:szCs w:val="24"/>
        </w:rPr>
        <w:softHyphen/>
        <w:t>зования, Программы по геометрии к учебнику для 7—9 классов общеобразовательных школ авторов Л.С. Атанасяна, В.Ф. Бутузова, С.Б. Кадомцева, Э.Г. Позняка и И.И. Юдиной</w:t>
      </w:r>
      <w:r w:rsidR="000E4C69">
        <w:rPr>
          <w:rStyle w:val="21"/>
          <w:color w:val="000000"/>
          <w:sz w:val="24"/>
          <w:szCs w:val="24"/>
        </w:rPr>
        <w:t xml:space="preserve"> 2018 г.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Данная рабочая программа полностью отражает базовый уровень подготовки школьников по разде</w:t>
      </w:r>
      <w:r w:rsidRPr="005162EA">
        <w:rPr>
          <w:rStyle w:val="21"/>
          <w:color w:val="000000"/>
          <w:sz w:val="24"/>
          <w:szCs w:val="24"/>
        </w:rPr>
        <w:softHyphen/>
        <w:t>лам программы. Она конкретизирует содержание тем образовательного стандарта и дает примерное распределение учебных часов по разделам курса.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ED179B" w:rsidRPr="00E570A9" w:rsidRDefault="00ED179B" w:rsidP="00E570A9">
      <w:pPr>
        <w:pStyle w:val="30"/>
        <w:shd w:val="clear" w:color="auto" w:fill="auto"/>
        <w:spacing w:line="240" w:lineRule="auto"/>
        <w:jc w:val="left"/>
        <w:rPr>
          <w:b w:val="0"/>
          <w:i/>
          <w:sz w:val="24"/>
          <w:szCs w:val="24"/>
        </w:rPr>
      </w:pPr>
      <w:r w:rsidRPr="00E570A9">
        <w:rPr>
          <w:rStyle w:val="3"/>
          <w:b/>
          <w:i/>
          <w:color w:val="000000"/>
          <w:sz w:val="24"/>
          <w:szCs w:val="24"/>
        </w:rPr>
        <w:t>Цели</w:t>
      </w:r>
      <w:r w:rsidR="00E570A9" w:rsidRPr="00E570A9">
        <w:rPr>
          <w:rStyle w:val="3"/>
          <w:b/>
          <w:i/>
          <w:color w:val="000000"/>
          <w:sz w:val="24"/>
          <w:szCs w:val="24"/>
        </w:rPr>
        <w:t xml:space="preserve"> </w:t>
      </w:r>
      <w:r w:rsidR="00E570A9" w:rsidRPr="00E570A9">
        <w:rPr>
          <w:rStyle w:val="3"/>
          <w:b/>
          <w:color w:val="000000"/>
          <w:sz w:val="24"/>
          <w:szCs w:val="24"/>
        </w:rPr>
        <w:t>обучения:</w:t>
      </w:r>
    </w:p>
    <w:p w:rsidR="00ED179B" w:rsidRPr="005162EA" w:rsidRDefault="00ED179B" w:rsidP="00E570A9">
      <w:pPr>
        <w:pStyle w:val="210"/>
        <w:numPr>
          <w:ilvl w:val="0"/>
          <w:numId w:val="32"/>
        </w:numPr>
        <w:shd w:val="clear" w:color="auto" w:fill="auto"/>
        <w:tabs>
          <w:tab w:val="left" w:pos="-360"/>
          <w:tab w:val="left" w:pos="180"/>
        </w:tabs>
        <w:spacing w:line="240" w:lineRule="auto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овладение системой знаний и умений, не</w:t>
      </w:r>
      <w:r w:rsidRPr="005162EA">
        <w:rPr>
          <w:rStyle w:val="21"/>
          <w:color w:val="000000"/>
          <w:sz w:val="24"/>
          <w:szCs w:val="24"/>
        </w:rPr>
        <w:softHyphen/>
        <w:t>обходимых для применения в практической деятельности, изучения смежных дисциплин, продолжения образования;</w:t>
      </w:r>
    </w:p>
    <w:p w:rsidR="00ED179B" w:rsidRPr="005162EA" w:rsidRDefault="00ED179B" w:rsidP="00E570A9">
      <w:pPr>
        <w:pStyle w:val="210"/>
        <w:numPr>
          <w:ilvl w:val="0"/>
          <w:numId w:val="32"/>
        </w:numPr>
        <w:shd w:val="clear" w:color="auto" w:fill="auto"/>
        <w:tabs>
          <w:tab w:val="left" w:pos="180"/>
        </w:tabs>
        <w:spacing w:line="240" w:lineRule="auto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интеллектуальное развитие, формирование свойственных математической деятельности качеств личности, необходимых человеку для полноценной жизни в современном общест</w:t>
      </w:r>
      <w:r w:rsidRPr="005162EA">
        <w:rPr>
          <w:rStyle w:val="21"/>
          <w:color w:val="000000"/>
          <w:sz w:val="24"/>
          <w:szCs w:val="24"/>
        </w:rPr>
        <w:softHyphen/>
        <w:t>ве: ясности и точности мысли, критичности мышления, интуиции, логического мышле</w:t>
      </w:r>
      <w:r w:rsidRPr="005162EA">
        <w:rPr>
          <w:rStyle w:val="21"/>
          <w:color w:val="000000"/>
          <w:sz w:val="24"/>
          <w:szCs w:val="24"/>
        </w:rPr>
        <w:softHyphen/>
        <w:t>ния, элементов алгоритмической культуры, способности к преодолению трудностей;</w:t>
      </w:r>
    </w:p>
    <w:p w:rsidR="00ED179B" w:rsidRPr="005162EA" w:rsidRDefault="00ED179B" w:rsidP="00E570A9">
      <w:pPr>
        <w:pStyle w:val="210"/>
        <w:numPr>
          <w:ilvl w:val="0"/>
          <w:numId w:val="32"/>
        </w:numPr>
        <w:shd w:val="clear" w:color="auto" w:fill="auto"/>
        <w:tabs>
          <w:tab w:val="left" w:pos="0"/>
        </w:tabs>
        <w:spacing w:line="240" w:lineRule="auto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формирование представлений об идеях и ме</w:t>
      </w:r>
      <w:r w:rsidRPr="005162EA">
        <w:rPr>
          <w:rStyle w:val="21"/>
          <w:color w:val="000000"/>
          <w:sz w:val="24"/>
          <w:szCs w:val="24"/>
        </w:rPr>
        <w:softHyphen/>
        <w:t>тодах геометрии как универсального языка науки и техники, средства моделирования яв</w:t>
      </w:r>
      <w:r w:rsidRPr="005162EA">
        <w:rPr>
          <w:rStyle w:val="21"/>
          <w:color w:val="000000"/>
          <w:sz w:val="24"/>
          <w:szCs w:val="24"/>
        </w:rPr>
        <w:softHyphen/>
        <w:t>лений и процессов;</w:t>
      </w:r>
    </w:p>
    <w:p w:rsidR="00ED179B" w:rsidRPr="00E570A9" w:rsidRDefault="00ED179B" w:rsidP="00E570A9">
      <w:pPr>
        <w:pStyle w:val="210"/>
        <w:numPr>
          <w:ilvl w:val="0"/>
          <w:numId w:val="32"/>
        </w:numPr>
        <w:shd w:val="clear" w:color="auto" w:fill="auto"/>
        <w:tabs>
          <w:tab w:val="left" w:pos="0"/>
        </w:tabs>
        <w:spacing w:line="240" w:lineRule="auto"/>
        <w:rPr>
          <w:rStyle w:val="21"/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воспитание культуры личности, отношения к предмету как к части общечеловеческой культуры, играющей особую роль в общест</w:t>
      </w:r>
      <w:r w:rsidRPr="005162EA">
        <w:rPr>
          <w:rStyle w:val="21"/>
          <w:color w:val="000000"/>
          <w:sz w:val="24"/>
          <w:szCs w:val="24"/>
        </w:rPr>
        <w:softHyphen/>
        <w:t>венном развитии.</w:t>
      </w:r>
    </w:p>
    <w:p w:rsidR="00E570A9" w:rsidRPr="006C5B9B" w:rsidRDefault="00E570A9" w:rsidP="00E570A9">
      <w:pPr>
        <w:jc w:val="both"/>
      </w:pPr>
      <w:r w:rsidRPr="00E570A9">
        <w:rPr>
          <w:b/>
        </w:rPr>
        <w:t>Задачи обучения</w:t>
      </w:r>
      <w:r w:rsidRPr="006C5B9B">
        <w:t>:</w:t>
      </w:r>
    </w:p>
    <w:p w:rsidR="00E570A9" w:rsidRPr="006C5B9B" w:rsidRDefault="00E570A9" w:rsidP="00E570A9">
      <w:pPr>
        <w:numPr>
          <w:ilvl w:val="0"/>
          <w:numId w:val="30"/>
        </w:numPr>
        <w:jc w:val="both"/>
      </w:pPr>
      <w:r w:rsidRPr="006C5B9B">
        <w:t>приобретение знаний и умений для использования в практической деятельности и повседневной жизни;</w:t>
      </w:r>
    </w:p>
    <w:p w:rsidR="00E570A9" w:rsidRPr="006C5B9B" w:rsidRDefault="00E570A9" w:rsidP="00E570A9">
      <w:pPr>
        <w:numPr>
          <w:ilvl w:val="0"/>
          <w:numId w:val="30"/>
        </w:numPr>
        <w:jc w:val="both"/>
      </w:pPr>
      <w:r w:rsidRPr="006C5B9B">
        <w:t>овладение способами познавательной, информационно-коммуникативной и рефлексивной деятельности;</w:t>
      </w:r>
    </w:p>
    <w:p w:rsidR="00E570A9" w:rsidRPr="006C5B9B" w:rsidRDefault="00E570A9" w:rsidP="00E570A9">
      <w:pPr>
        <w:numPr>
          <w:ilvl w:val="0"/>
          <w:numId w:val="30"/>
        </w:numPr>
        <w:jc w:val="both"/>
      </w:pPr>
      <w:r w:rsidRPr="006C5B9B">
        <w:t>освоение познавательной, информационной, коммуникативной, рефлексивной компетенциями;</w:t>
      </w:r>
    </w:p>
    <w:p w:rsidR="00E570A9" w:rsidRPr="00E570A9" w:rsidRDefault="00E570A9" w:rsidP="00E570A9">
      <w:pPr>
        <w:numPr>
          <w:ilvl w:val="0"/>
          <w:numId w:val="30"/>
        </w:numPr>
        <w:jc w:val="both"/>
      </w:pPr>
      <w:r w:rsidRPr="006C5B9B">
        <w:t>освоение общекультурной, практической математической, социально-личностной компетенциями.</w:t>
      </w:r>
    </w:p>
    <w:p w:rsidR="00ED179B" w:rsidRPr="00E570A9" w:rsidRDefault="00ED179B" w:rsidP="00ED179B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r w:rsidRPr="00E570A9">
        <w:rPr>
          <w:rStyle w:val="3"/>
          <w:b/>
          <w:color w:val="000000"/>
          <w:sz w:val="24"/>
          <w:szCs w:val="24"/>
        </w:rPr>
        <w:t>Место предмета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2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На изучение предмета отводится 2 часа в неделю, итого 68 часов за учебный год.</w:t>
      </w:r>
    </w:p>
    <w:p w:rsidR="00ED179B" w:rsidRPr="005162EA" w:rsidRDefault="00ED179B"/>
    <w:p w:rsidR="00ED179B" w:rsidRPr="00E570A9" w:rsidRDefault="00ED179B" w:rsidP="00ED179B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r w:rsidRPr="00E570A9">
        <w:rPr>
          <w:rStyle w:val="3"/>
          <w:b/>
          <w:color w:val="000000"/>
          <w:sz w:val="24"/>
          <w:szCs w:val="24"/>
        </w:rPr>
        <w:t>Результаты обучения</w:t>
      </w:r>
    </w:p>
    <w:p w:rsidR="002362A4" w:rsidRPr="002362A4" w:rsidRDefault="002362A4" w:rsidP="002362A4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bookmarkStart w:id="2" w:name="bookmark8"/>
      <w:r w:rsidRPr="002362A4">
        <w:rPr>
          <w:rStyle w:val="c2"/>
          <w:color w:val="000000"/>
          <w:szCs w:val="28"/>
        </w:rPr>
        <w:t>Программа обеспечивает достижение следующих результатов:</w:t>
      </w:r>
    </w:p>
    <w:p w:rsidR="002362A4" w:rsidRPr="002362A4" w:rsidRDefault="002362A4" w:rsidP="002362A4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44"/>
          <w:b/>
          <w:bCs/>
          <w:color w:val="000000"/>
          <w:szCs w:val="28"/>
        </w:rPr>
        <w:t>л</w:t>
      </w:r>
      <w:r w:rsidRPr="002362A4">
        <w:rPr>
          <w:rStyle w:val="c32"/>
          <w:b/>
          <w:bCs/>
          <w:i/>
          <w:iCs/>
          <w:color w:val="000000"/>
          <w:szCs w:val="28"/>
        </w:rPr>
        <w:t>ичностные: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Формирование коммуникативной компетентности в  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Креативность мышления, инициатива, находчивость, активность при решении геометрических задач;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контролировать процесс и результат учебной математической деятельности;</w:t>
      </w:r>
    </w:p>
    <w:p w:rsidR="002362A4" w:rsidRPr="002362A4" w:rsidRDefault="002362A4" w:rsidP="002362A4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lastRenderedPageBreak/>
        <w:t>Способность к эмоциональному восприятию математических объектов, задач, решений, рассуждений;</w:t>
      </w:r>
    </w:p>
    <w:p w:rsidR="002362A4" w:rsidRPr="002362A4" w:rsidRDefault="002362A4" w:rsidP="002362A4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32"/>
          <w:b/>
          <w:bCs/>
          <w:i/>
          <w:iCs/>
          <w:color w:val="000000"/>
          <w:szCs w:val="28"/>
        </w:rPr>
        <w:t>Метапредметные: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родовых связей;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способу работы; умение работать в группе: находить общее решение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Первоначальные представления об идеях и о методах математики как универсальном языке науки и техники, о средстве моделирования явлений и процессов;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2362A4" w:rsidRPr="002362A4" w:rsidRDefault="002362A4" w:rsidP="002362A4">
      <w:pPr>
        <w:numPr>
          <w:ilvl w:val="0"/>
          <w:numId w:val="27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2362A4" w:rsidRPr="002362A4" w:rsidRDefault="002362A4" w:rsidP="002362A4">
      <w:pPr>
        <w:pStyle w:val="c12"/>
        <w:shd w:val="clear" w:color="auto" w:fill="FFFFFF"/>
        <w:spacing w:before="0" w:beforeAutospacing="0" w:after="0" w:afterAutospacing="0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32"/>
          <w:b/>
          <w:bCs/>
          <w:i/>
          <w:iCs/>
          <w:color w:val="000000"/>
          <w:szCs w:val="28"/>
        </w:rPr>
        <w:t>Предметные:</w:t>
      </w:r>
    </w:p>
    <w:p w:rsidR="002362A4" w:rsidRPr="002362A4" w:rsidRDefault="002362A4" w:rsidP="002362A4">
      <w:pPr>
        <w:numPr>
          <w:ilvl w:val="0"/>
          <w:numId w:val="28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фигура) как важнейших математических моделях, позволяющих описывать и изучать реальные процессы и явления;</w:t>
      </w:r>
    </w:p>
    <w:p w:rsidR="002362A4" w:rsidRPr="002362A4" w:rsidRDefault="002362A4" w:rsidP="002362A4">
      <w:pPr>
        <w:numPr>
          <w:ilvl w:val="0"/>
          <w:numId w:val="28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2362A4" w:rsidRPr="002362A4" w:rsidRDefault="002362A4" w:rsidP="002362A4">
      <w:pPr>
        <w:numPr>
          <w:ilvl w:val="0"/>
          <w:numId w:val="28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Овладение навыками  устных, письменных, инструментальных вычислений;</w:t>
      </w:r>
    </w:p>
    <w:p w:rsidR="002362A4" w:rsidRPr="002362A4" w:rsidRDefault="002362A4" w:rsidP="002362A4">
      <w:pPr>
        <w:numPr>
          <w:ilvl w:val="0"/>
          <w:numId w:val="28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2362A4" w:rsidRPr="002362A4" w:rsidRDefault="002362A4" w:rsidP="002362A4">
      <w:pPr>
        <w:numPr>
          <w:ilvl w:val="0"/>
          <w:numId w:val="28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lastRenderedPageBreak/>
        <w:t>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2362A4" w:rsidRPr="002362A4" w:rsidRDefault="002362A4" w:rsidP="002362A4">
      <w:pPr>
        <w:numPr>
          <w:ilvl w:val="0"/>
          <w:numId w:val="28"/>
        </w:numPr>
        <w:shd w:val="clear" w:color="auto" w:fill="FFFFFF"/>
        <w:ind w:left="710"/>
        <w:jc w:val="both"/>
        <w:rPr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измерять длины отрезков, величины углов, использовать формулы для нахождения периметров геометрических фигур (треугольника);</w:t>
      </w:r>
    </w:p>
    <w:p w:rsidR="002362A4" w:rsidRPr="002362A4" w:rsidRDefault="002362A4" w:rsidP="002362A4">
      <w:pPr>
        <w:numPr>
          <w:ilvl w:val="0"/>
          <w:numId w:val="28"/>
        </w:numPr>
        <w:shd w:val="clear" w:color="auto" w:fill="FFFFFF"/>
        <w:ind w:left="710"/>
        <w:jc w:val="both"/>
        <w:rPr>
          <w:rStyle w:val="c2"/>
          <w:rFonts w:ascii="Arial" w:hAnsi="Arial" w:cs="Arial"/>
          <w:color w:val="000000"/>
          <w:sz w:val="20"/>
          <w:szCs w:val="22"/>
        </w:rPr>
      </w:pPr>
      <w:r w:rsidRPr="002362A4">
        <w:rPr>
          <w:rStyle w:val="c2"/>
          <w:color w:val="000000"/>
          <w:szCs w:val="28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 при необходимости справочных материалов, калькулятора, компьютера.</w:t>
      </w:r>
    </w:p>
    <w:p w:rsidR="002362A4" w:rsidRDefault="002362A4" w:rsidP="002362A4">
      <w:pPr>
        <w:shd w:val="clear" w:color="auto" w:fill="FFFFFF"/>
        <w:jc w:val="both"/>
        <w:rPr>
          <w:rStyle w:val="c2"/>
          <w:color w:val="000000"/>
          <w:szCs w:val="28"/>
        </w:rPr>
      </w:pPr>
    </w:p>
    <w:p w:rsidR="002362A4" w:rsidRPr="00E570A9" w:rsidRDefault="002362A4" w:rsidP="002362A4">
      <w:pPr>
        <w:shd w:val="clear" w:color="auto" w:fill="FFFFFF"/>
        <w:jc w:val="both"/>
        <w:rPr>
          <w:rFonts w:ascii="Arial" w:hAnsi="Arial" w:cs="Arial"/>
          <w:b/>
          <w:color w:val="000000"/>
          <w:sz w:val="20"/>
          <w:szCs w:val="22"/>
        </w:rPr>
      </w:pPr>
    </w:p>
    <w:p w:rsidR="00ED179B" w:rsidRPr="00E570A9" w:rsidRDefault="00ED179B" w:rsidP="00ED179B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r w:rsidRPr="00E570A9">
        <w:rPr>
          <w:rStyle w:val="3"/>
          <w:b/>
          <w:color w:val="000000"/>
          <w:sz w:val="24"/>
          <w:szCs w:val="24"/>
        </w:rPr>
        <w:t>Распределение учебных часов</w:t>
      </w:r>
      <w:r w:rsidRPr="00E570A9">
        <w:rPr>
          <w:rStyle w:val="3"/>
          <w:b/>
          <w:color w:val="000000"/>
          <w:sz w:val="24"/>
          <w:szCs w:val="24"/>
        </w:rPr>
        <w:br/>
        <w:t>по разделам программы</w:t>
      </w:r>
      <w:bookmarkEnd w:id="2"/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Начальные геометрические сведения — 11 часов.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Треугольники —18 часов.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Параллельные прямые —13 часов.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Соотношения между сторонами и углами тре</w:t>
      </w:r>
      <w:r w:rsidRPr="005162EA">
        <w:rPr>
          <w:rStyle w:val="21"/>
          <w:color w:val="000000"/>
          <w:sz w:val="24"/>
          <w:szCs w:val="24"/>
        </w:rPr>
        <w:softHyphen/>
        <w:t>угольника — 20 часов.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Повторение - 6 часов.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В каждом из разделов уделяется внимание при</w:t>
      </w:r>
      <w:r w:rsidRPr="005162EA">
        <w:rPr>
          <w:rStyle w:val="21"/>
          <w:color w:val="000000"/>
          <w:sz w:val="24"/>
          <w:szCs w:val="24"/>
        </w:rPr>
        <w:softHyphen/>
        <w:t>витию навыков самостоятельной работы.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На протяжении изучения материала предпола</w:t>
      </w:r>
      <w:r w:rsidRPr="005162EA">
        <w:rPr>
          <w:rStyle w:val="21"/>
          <w:color w:val="000000"/>
          <w:sz w:val="24"/>
          <w:szCs w:val="24"/>
        </w:rPr>
        <w:softHyphen/>
        <w:t>гается закрепление и отработка основных умений и навыков, их совершенствование, а также система</w:t>
      </w:r>
      <w:r w:rsidRPr="005162EA">
        <w:rPr>
          <w:rStyle w:val="21"/>
          <w:color w:val="000000"/>
          <w:sz w:val="24"/>
          <w:szCs w:val="24"/>
        </w:rPr>
        <w:softHyphen/>
        <w:t>тизация полученных ранее знаний, таким образом, решаются следующие задачи: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введение терминологии и отработка умения ее грамотного использования;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развитие навыков изображения планиметри</w:t>
      </w:r>
      <w:r w:rsidRPr="005162EA">
        <w:rPr>
          <w:rStyle w:val="21"/>
          <w:color w:val="000000"/>
          <w:sz w:val="24"/>
          <w:szCs w:val="24"/>
        </w:rPr>
        <w:softHyphen/>
        <w:t>ческих фигур и простейших геометрических конфигураций;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совершенствование навыков применения свойств геометрических фигур как опоры при решении задач;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формирование умения доказывать равенство данных треугольников;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отработка навыков решения простейших за</w:t>
      </w:r>
      <w:r w:rsidRPr="005162EA">
        <w:rPr>
          <w:rStyle w:val="21"/>
          <w:color w:val="000000"/>
          <w:sz w:val="24"/>
          <w:szCs w:val="24"/>
        </w:rPr>
        <w:softHyphen/>
        <w:t>дач на построение с помощью циркуля и ли</w:t>
      </w:r>
      <w:r w:rsidRPr="005162EA">
        <w:rPr>
          <w:rStyle w:val="21"/>
          <w:color w:val="000000"/>
          <w:sz w:val="24"/>
          <w:szCs w:val="24"/>
        </w:rPr>
        <w:softHyphen/>
        <w:t>нейки;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формирование умения доказывать парал</w:t>
      </w:r>
      <w:r w:rsidRPr="005162EA">
        <w:rPr>
          <w:rStyle w:val="21"/>
          <w:color w:val="000000"/>
          <w:sz w:val="24"/>
          <w:szCs w:val="24"/>
        </w:rPr>
        <w:softHyphen/>
        <w:t>лельность прямых с использованием соот</w:t>
      </w:r>
      <w:r w:rsidRPr="005162EA">
        <w:rPr>
          <w:rStyle w:val="21"/>
          <w:color w:val="000000"/>
          <w:sz w:val="24"/>
          <w:szCs w:val="24"/>
        </w:rPr>
        <w:softHyphen/>
        <w:t>ветствующих признаков, находить равные углы при параллельных прямых, что находит широкое применение в дальнейшем курсе геометрии;</w:t>
      </w:r>
    </w:p>
    <w:p w:rsidR="00ED179B" w:rsidRPr="005162EA" w:rsidRDefault="00ED179B" w:rsidP="00ED179B">
      <w:pPr>
        <w:pStyle w:val="210"/>
        <w:numPr>
          <w:ilvl w:val="0"/>
          <w:numId w:val="1"/>
        </w:numPr>
        <w:shd w:val="clear" w:color="auto" w:fill="auto"/>
        <w:tabs>
          <w:tab w:val="left" w:pos="588"/>
        </w:tabs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расширение знаний учащихся о треугольниках.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В ходе изучения материала планируется прове</w:t>
      </w:r>
      <w:r w:rsidRPr="005162EA">
        <w:rPr>
          <w:rStyle w:val="21"/>
          <w:color w:val="000000"/>
          <w:sz w:val="24"/>
          <w:szCs w:val="24"/>
        </w:rPr>
        <w:softHyphen/>
        <w:t>дение пяти контрольных работ по основным темам и одной итоговой контрольной работы.</w:t>
      </w:r>
    </w:p>
    <w:p w:rsidR="00ED179B" w:rsidRPr="00E570A9" w:rsidRDefault="00ED179B" w:rsidP="00ED179B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bookmarkStart w:id="3" w:name="bookmark9"/>
      <w:r w:rsidRPr="00E570A9">
        <w:rPr>
          <w:rStyle w:val="3"/>
          <w:b/>
          <w:color w:val="000000"/>
          <w:sz w:val="24"/>
          <w:szCs w:val="24"/>
        </w:rPr>
        <w:t>Содержание обучения</w:t>
      </w:r>
      <w:bookmarkEnd w:id="3"/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5162EA">
        <w:rPr>
          <w:rStyle w:val="23"/>
          <w:color w:val="000000"/>
          <w:sz w:val="24"/>
          <w:szCs w:val="24"/>
        </w:rPr>
        <w:t xml:space="preserve">Начальные понятия и теоремы геометрии. </w:t>
      </w:r>
      <w:r w:rsidRPr="005162EA">
        <w:rPr>
          <w:rStyle w:val="21"/>
          <w:color w:val="000000"/>
          <w:sz w:val="24"/>
          <w:szCs w:val="24"/>
        </w:rPr>
        <w:t>Возник</w:t>
      </w:r>
      <w:r w:rsidRPr="005162EA">
        <w:rPr>
          <w:rStyle w:val="21"/>
          <w:color w:val="000000"/>
          <w:sz w:val="24"/>
          <w:szCs w:val="24"/>
        </w:rPr>
        <w:softHyphen/>
        <w:t>новение геометрии из практики. Геометрические фигуры и тела. Равенство в геометрии. Точка, прямая и плоскость. Понятие о геометрическом месте точек. Расстояние. Отрезок, луч. Ломаная. Угол. Прямой угол. Острые и тупые углы. Вертикальные и смежные углы. Биссектриса угла и ее свойства. Параллельные и пересекающиеся прямые. Перпендикулярность прямых. Теоремы о параллельности и перпендику</w:t>
      </w:r>
      <w:r w:rsidRPr="005162EA">
        <w:rPr>
          <w:rStyle w:val="21"/>
          <w:color w:val="000000"/>
          <w:sz w:val="24"/>
          <w:szCs w:val="24"/>
        </w:rPr>
        <w:softHyphen/>
        <w:t>лярности прямых. Свойство серединного перпен</w:t>
      </w:r>
      <w:r w:rsidRPr="005162EA">
        <w:rPr>
          <w:rStyle w:val="21"/>
          <w:color w:val="000000"/>
          <w:sz w:val="24"/>
          <w:szCs w:val="24"/>
        </w:rPr>
        <w:softHyphen/>
        <w:t>дикуляра к отрезку. Перпендикуляр и наклонная к прямой. Многоугольники. Окружность и круг.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20"/>
        <w:rPr>
          <w:sz w:val="24"/>
          <w:szCs w:val="24"/>
        </w:rPr>
      </w:pPr>
      <w:r w:rsidRPr="005162EA">
        <w:rPr>
          <w:rStyle w:val="29pt"/>
          <w:color w:val="000000"/>
          <w:sz w:val="24"/>
          <w:szCs w:val="24"/>
        </w:rPr>
        <w:t xml:space="preserve">Треугольник. </w:t>
      </w:r>
      <w:r w:rsidRPr="005162EA">
        <w:rPr>
          <w:rStyle w:val="21"/>
          <w:color w:val="000000"/>
          <w:sz w:val="24"/>
          <w:szCs w:val="24"/>
        </w:rPr>
        <w:t>Прямоугольные, остроугольные и тупоугольные треугольники. Высота, медиана, биссектриса. Равнобедренные и равносторонние треугольники; свойства и признаки равнобедренно</w:t>
      </w:r>
      <w:r w:rsidRPr="005162EA">
        <w:rPr>
          <w:rStyle w:val="21"/>
          <w:color w:val="000000"/>
          <w:sz w:val="24"/>
          <w:szCs w:val="24"/>
        </w:rPr>
        <w:softHyphen/>
        <w:t>го треугольника. Признаки равенства треугольников. Неравенство треугольника. Сумма углов треугольни</w:t>
      </w:r>
      <w:r w:rsidRPr="005162EA">
        <w:rPr>
          <w:rStyle w:val="21"/>
          <w:color w:val="000000"/>
          <w:sz w:val="24"/>
          <w:szCs w:val="24"/>
        </w:rPr>
        <w:softHyphen/>
        <w:t>ка. Внешние углы треугольника. Зависимость между величинами сторон и углов треугольника.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20"/>
        <w:rPr>
          <w:sz w:val="24"/>
          <w:szCs w:val="24"/>
        </w:rPr>
      </w:pPr>
      <w:r w:rsidRPr="005162EA">
        <w:rPr>
          <w:rStyle w:val="29pt"/>
          <w:color w:val="000000"/>
          <w:sz w:val="24"/>
          <w:szCs w:val="24"/>
        </w:rPr>
        <w:t xml:space="preserve">Измерение геометрических величин. </w:t>
      </w:r>
      <w:r w:rsidRPr="005162EA">
        <w:rPr>
          <w:rStyle w:val="21"/>
          <w:color w:val="000000"/>
          <w:sz w:val="24"/>
          <w:szCs w:val="24"/>
        </w:rPr>
        <w:t>Длина от</w:t>
      </w:r>
      <w:r w:rsidRPr="005162EA">
        <w:rPr>
          <w:rStyle w:val="21"/>
          <w:color w:val="000000"/>
          <w:sz w:val="24"/>
          <w:szCs w:val="24"/>
        </w:rPr>
        <w:softHyphen/>
        <w:t>резка. Длина ломаной, периметр многоугольника. Расстояние от точки до прямой. Расстояние между параллельными прямыми. Величина угла. Градусная мера угла.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firstLine="420"/>
        <w:rPr>
          <w:sz w:val="24"/>
          <w:szCs w:val="24"/>
        </w:rPr>
      </w:pPr>
      <w:r w:rsidRPr="005162EA">
        <w:rPr>
          <w:rStyle w:val="29pt"/>
          <w:color w:val="000000"/>
          <w:sz w:val="24"/>
          <w:szCs w:val="24"/>
        </w:rPr>
        <w:t xml:space="preserve">Построения с помощью циркуля и линейки. </w:t>
      </w:r>
      <w:r w:rsidRPr="005162EA">
        <w:rPr>
          <w:rStyle w:val="21"/>
          <w:color w:val="000000"/>
          <w:sz w:val="24"/>
          <w:szCs w:val="24"/>
        </w:rPr>
        <w:t>Ос</w:t>
      </w:r>
      <w:r w:rsidRPr="005162EA">
        <w:rPr>
          <w:rStyle w:val="21"/>
          <w:color w:val="000000"/>
          <w:sz w:val="24"/>
          <w:szCs w:val="24"/>
        </w:rPr>
        <w:softHyphen/>
        <w:t>новные задачи на построение: деление отрезка по</w:t>
      </w:r>
      <w:r w:rsidRPr="005162EA">
        <w:rPr>
          <w:rStyle w:val="21"/>
          <w:color w:val="000000"/>
          <w:sz w:val="24"/>
          <w:szCs w:val="24"/>
        </w:rPr>
        <w:softHyphen/>
        <w:t>полам, построение треугольника по трем сторонам, построение перпендикуляра к прямой, построение биссектрисы.</w:t>
      </w:r>
    </w:p>
    <w:p w:rsidR="00ED179B" w:rsidRPr="005162EA" w:rsidRDefault="00ED179B" w:rsidP="00ED179B">
      <w:pPr>
        <w:pStyle w:val="32"/>
        <w:shd w:val="clear" w:color="auto" w:fill="auto"/>
        <w:spacing w:line="240" w:lineRule="auto"/>
        <w:rPr>
          <w:sz w:val="24"/>
          <w:szCs w:val="24"/>
        </w:rPr>
      </w:pPr>
      <w:r w:rsidRPr="005162EA">
        <w:rPr>
          <w:rStyle w:val="31"/>
          <w:color w:val="000000"/>
          <w:sz w:val="24"/>
          <w:szCs w:val="24"/>
        </w:rPr>
        <w:t>Требования к уровню подготовки учащихся</w:t>
      </w:r>
    </w:p>
    <w:p w:rsidR="00ED179B" w:rsidRPr="005162EA" w:rsidRDefault="00ED179B" w:rsidP="00ED179B">
      <w:pPr>
        <w:pStyle w:val="210"/>
        <w:shd w:val="clear" w:color="auto" w:fill="auto"/>
        <w:spacing w:line="240" w:lineRule="auto"/>
        <w:ind w:hanging="20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В результате изучения курса учащиеся должны:</w:t>
      </w:r>
    </w:p>
    <w:p w:rsidR="00ED179B" w:rsidRPr="005162EA" w:rsidRDefault="00ED179B" w:rsidP="00ED179B">
      <w:pPr>
        <w:pStyle w:val="32"/>
        <w:shd w:val="clear" w:color="auto" w:fill="auto"/>
        <w:spacing w:line="240" w:lineRule="auto"/>
        <w:rPr>
          <w:sz w:val="24"/>
          <w:szCs w:val="24"/>
        </w:rPr>
      </w:pPr>
      <w:r w:rsidRPr="005162EA">
        <w:rPr>
          <w:rStyle w:val="31"/>
          <w:color w:val="000000"/>
          <w:sz w:val="24"/>
          <w:szCs w:val="24"/>
        </w:rPr>
        <w:t>знать: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lastRenderedPageBreak/>
        <w:t>основные понятия и определения геометри</w:t>
      </w:r>
      <w:r w:rsidRPr="005162EA">
        <w:rPr>
          <w:rStyle w:val="21"/>
          <w:color w:val="000000"/>
          <w:sz w:val="24"/>
          <w:szCs w:val="24"/>
        </w:rPr>
        <w:softHyphen/>
        <w:t>ческих фигур по программе;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формулировки аксиом планиметрии, основ</w:t>
      </w:r>
      <w:r w:rsidRPr="005162EA">
        <w:rPr>
          <w:rStyle w:val="21"/>
          <w:color w:val="000000"/>
          <w:sz w:val="24"/>
          <w:szCs w:val="24"/>
        </w:rPr>
        <w:softHyphen/>
        <w:t>ных теорем и их следствий;</w:t>
      </w:r>
    </w:p>
    <w:p w:rsidR="00ED179B" w:rsidRPr="005162EA" w:rsidRDefault="00ED179B" w:rsidP="005162EA">
      <w:pPr>
        <w:pStyle w:val="32"/>
        <w:shd w:val="clear" w:color="auto" w:fill="auto"/>
        <w:spacing w:line="240" w:lineRule="auto"/>
        <w:ind w:firstLine="360"/>
        <w:rPr>
          <w:sz w:val="24"/>
          <w:szCs w:val="24"/>
        </w:rPr>
      </w:pPr>
      <w:r w:rsidRPr="005162EA">
        <w:rPr>
          <w:rStyle w:val="31"/>
          <w:color w:val="000000"/>
          <w:sz w:val="24"/>
          <w:szCs w:val="24"/>
        </w:rPr>
        <w:t>уметь: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распознавать геометрические фигуры, разли</w:t>
      </w:r>
      <w:r w:rsidRPr="005162EA">
        <w:rPr>
          <w:rStyle w:val="21"/>
          <w:color w:val="000000"/>
          <w:sz w:val="24"/>
          <w:szCs w:val="24"/>
        </w:rPr>
        <w:softHyphen/>
        <w:t>чать их взаимное расположение;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изображать геометрические фигуры, выпол</w:t>
      </w:r>
      <w:r w:rsidRPr="005162EA">
        <w:rPr>
          <w:rStyle w:val="21"/>
          <w:color w:val="000000"/>
          <w:sz w:val="24"/>
          <w:szCs w:val="24"/>
        </w:rPr>
        <w:softHyphen/>
        <w:t>нять чертежи по условию задач, осуществлять преобразования фигур;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решать задачи на вычисление геометрических величин, применяя изученные свойства фигур и формулы;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</w:t>
      </w:r>
      <w:r w:rsidRPr="005162EA">
        <w:rPr>
          <w:rStyle w:val="21"/>
          <w:color w:val="000000"/>
          <w:sz w:val="24"/>
          <w:szCs w:val="24"/>
        </w:rPr>
        <w:softHyphen/>
        <w:t>строения, алгебраический аппарат и сообра</w:t>
      </w:r>
      <w:r w:rsidRPr="005162EA">
        <w:rPr>
          <w:rStyle w:val="21"/>
          <w:color w:val="000000"/>
          <w:sz w:val="24"/>
          <w:szCs w:val="24"/>
        </w:rPr>
        <w:softHyphen/>
        <w:t>жения симметрии;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проводить доказательные рассуждения, при решении задач, используя известные теоремы и обнаруживая возможности их применения;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решать простейшие планиметрические задачи в пространстве;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владеть алгоритмами решения основных задач на построение;</w:t>
      </w:r>
    </w:p>
    <w:p w:rsidR="00ED179B" w:rsidRPr="005162EA" w:rsidRDefault="00ED179B" w:rsidP="005162EA">
      <w:pPr>
        <w:pStyle w:val="32"/>
        <w:shd w:val="clear" w:color="auto" w:fill="auto"/>
        <w:spacing w:line="240" w:lineRule="auto"/>
        <w:ind w:firstLine="360"/>
        <w:rPr>
          <w:sz w:val="24"/>
          <w:szCs w:val="24"/>
        </w:rPr>
      </w:pPr>
      <w:r w:rsidRPr="005162EA">
        <w:rPr>
          <w:rStyle w:val="31"/>
          <w:color w:val="000000"/>
          <w:sz w:val="24"/>
          <w:szCs w:val="24"/>
        </w:rPr>
        <w:t>использовать приобретенные знания и умения в прак</w:t>
      </w:r>
      <w:r w:rsidRPr="005162EA">
        <w:rPr>
          <w:rStyle w:val="31"/>
          <w:color w:val="000000"/>
          <w:sz w:val="24"/>
          <w:szCs w:val="24"/>
        </w:rPr>
        <w:softHyphen/>
        <w:t>тической деятельности и повседневной жизни для: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rStyle w:val="21"/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описания реальных ситуаций на языке геомет</w:t>
      </w:r>
      <w:r w:rsidRPr="005162EA">
        <w:rPr>
          <w:rStyle w:val="21"/>
          <w:color w:val="000000"/>
          <w:sz w:val="24"/>
          <w:szCs w:val="24"/>
        </w:rPr>
        <w:softHyphen/>
        <w:t>рии;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60"/>
        <w:jc w:val="left"/>
        <w:rPr>
          <w:sz w:val="24"/>
          <w:szCs w:val="24"/>
        </w:rPr>
      </w:pP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182"/>
        </w:tabs>
        <w:spacing w:line="240" w:lineRule="auto"/>
        <w:ind w:left="220" w:firstLine="14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решения практических задач, связанных с на</w:t>
      </w:r>
      <w:r w:rsidRPr="005162EA">
        <w:rPr>
          <w:rStyle w:val="21"/>
          <w:color w:val="000000"/>
          <w:sz w:val="24"/>
          <w:szCs w:val="24"/>
        </w:rPr>
        <w:softHyphen/>
        <w:t>хождением геометрических величин (исполь</w:t>
      </w:r>
      <w:r w:rsidRPr="005162EA">
        <w:rPr>
          <w:rStyle w:val="21"/>
          <w:color w:val="000000"/>
          <w:sz w:val="24"/>
          <w:szCs w:val="24"/>
        </w:rPr>
        <w:softHyphen/>
        <w:t>зуя при необходимости справочники и техни</w:t>
      </w:r>
      <w:r w:rsidRPr="005162EA">
        <w:rPr>
          <w:rStyle w:val="21"/>
          <w:color w:val="000000"/>
          <w:sz w:val="24"/>
          <w:szCs w:val="24"/>
        </w:rPr>
        <w:softHyphen/>
        <w:t>ческие средства);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192"/>
        </w:tabs>
        <w:spacing w:line="240" w:lineRule="auto"/>
        <w:ind w:left="220" w:firstLine="14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транспортир);</w:t>
      </w:r>
    </w:p>
    <w:p w:rsidR="00ED179B" w:rsidRPr="005162EA" w:rsidRDefault="00ED179B" w:rsidP="005162EA">
      <w:pPr>
        <w:pStyle w:val="210"/>
        <w:numPr>
          <w:ilvl w:val="0"/>
          <w:numId w:val="1"/>
        </w:numPr>
        <w:shd w:val="clear" w:color="auto" w:fill="auto"/>
        <w:tabs>
          <w:tab w:val="left" w:pos="187"/>
        </w:tabs>
        <w:spacing w:line="240" w:lineRule="auto"/>
        <w:ind w:left="220" w:firstLine="140"/>
        <w:rPr>
          <w:sz w:val="24"/>
          <w:szCs w:val="24"/>
        </w:rPr>
      </w:pPr>
      <w:r w:rsidRPr="005162EA">
        <w:rPr>
          <w:rStyle w:val="21"/>
          <w:color w:val="000000"/>
          <w:sz w:val="24"/>
          <w:szCs w:val="24"/>
        </w:rPr>
        <w:t>владения практическими навыками исполь</w:t>
      </w:r>
      <w:r w:rsidRPr="005162EA">
        <w:rPr>
          <w:rStyle w:val="21"/>
          <w:color w:val="000000"/>
          <w:sz w:val="24"/>
          <w:szCs w:val="24"/>
        </w:rPr>
        <w:softHyphen/>
        <w:t>зования геометрических инструментов для изображения фигур, а также нахождения длин отрезков и величин углов.</w:t>
      </w:r>
    </w:p>
    <w:p w:rsidR="00ED179B" w:rsidRPr="005162EA" w:rsidRDefault="00ED179B"/>
    <w:p w:rsidR="00ED179B" w:rsidRPr="00E570A9" w:rsidRDefault="00ED179B" w:rsidP="00ED179B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bookmarkStart w:id="4" w:name="bookmark10"/>
      <w:r w:rsidRPr="00E570A9">
        <w:rPr>
          <w:rStyle w:val="3"/>
          <w:b/>
          <w:color w:val="000000"/>
          <w:sz w:val="24"/>
          <w:szCs w:val="24"/>
        </w:rPr>
        <w:t>Используемый учебно-методический</w:t>
      </w:r>
      <w:r w:rsidRPr="00E570A9">
        <w:rPr>
          <w:rStyle w:val="3"/>
          <w:b/>
          <w:color w:val="000000"/>
          <w:sz w:val="24"/>
          <w:szCs w:val="24"/>
        </w:rPr>
        <w:br/>
        <w:t>комплект</w:t>
      </w:r>
      <w:bookmarkEnd w:id="4"/>
    </w:p>
    <w:p w:rsidR="00E570A9" w:rsidRPr="005523DA" w:rsidRDefault="00E570A9" w:rsidP="00E570A9">
      <w:pPr>
        <w:numPr>
          <w:ilvl w:val="0"/>
          <w:numId w:val="33"/>
        </w:numPr>
        <w:jc w:val="both"/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Pr="005523DA">
        <w:t>Геометрия. Сборник рабочих программ. 7 – 9 классы: пособие для учителей общеобразовательных организаций / [автор-составитель В.Ф.Бутузов .] – М.: Просвещение, 201</w:t>
      </w:r>
      <w:r>
        <w:t>9</w:t>
      </w:r>
      <w:r w:rsidRPr="005523DA">
        <w:t>.</w:t>
      </w:r>
    </w:p>
    <w:p w:rsidR="00E570A9" w:rsidRPr="005523DA" w:rsidRDefault="00E570A9" w:rsidP="00E570A9">
      <w:pPr>
        <w:numPr>
          <w:ilvl w:val="0"/>
          <w:numId w:val="33"/>
        </w:numPr>
        <w:jc w:val="both"/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Pr="005523DA">
        <w:t>Геометрия: 7 – 9 кл.: учебник для общеобразовательных организаций . / Л. С. Атанасян, В. Ф. Бутузов, С. Б. Кадомцев и др. – М.: Просвещение, 201</w:t>
      </w:r>
      <w:r>
        <w:t>9</w:t>
      </w:r>
      <w:r w:rsidRPr="005523DA">
        <w:t>.</w:t>
      </w:r>
    </w:p>
    <w:p w:rsidR="00E570A9" w:rsidRPr="005523DA" w:rsidRDefault="00E570A9" w:rsidP="00E570A9">
      <w:pPr>
        <w:numPr>
          <w:ilvl w:val="0"/>
          <w:numId w:val="33"/>
        </w:numPr>
        <w:jc w:val="both"/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Pr="005523DA">
        <w:t>Изучение геометрии в 7-9 классах: Методическое пособие./ Л. С. Атанасян, В. Ф. Бутузов, С. Б. Кадомцев и др. – М.: Просвещение, 201</w:t>
      </w:r>
      <w:r>
        <w:t>9</w:t>
      </w:r>
      <w:r w:rsidRPr="005523DA">
        <w:t>.</w:t>
      </w:r>
    </w:p>
    <w:p w:rsidR="00E570A9" w:rsidRPr="005523DA" w:rsidRDefault="00E570A9" w:rsidP="00E570A9">
      <w:pPr>
        <w:numPr>
          <w:ilvl w:val="0"/>
          <w:numId w:val="33"/>
        </w:numPr>
        <w:jc w:val="both"/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Pr="005523DA">
        <w:t xml:space="preserve">Контрольные работы по геометрии: </w:t>
      </w:r>
      <w:r>
        <w:t>7</w:t>
      </w:r>
      <w:r w:rsidRPr="005523DA">
        <w:t xml:space="preserve"> класс: к учебнику Л.С. Атанасяна и др. «Геометрия 7 – 9 классы» / Н.Б. Мельникова. – М.: Издательство «Экзамен», 201</w:t>
      </w:r>
      <w:r>
        <w:t>9</w:t>
      </w:r>
      <w:r w:rsidRPr="005523DA">
        <w:t>.</w:t>
      </w:r>
    </w:p>
    <w:p w:rsidR="00E570A9" w:rsidRPr="005523DA" w:rsidRDefault="00E570A9" w:rsidP="00E570A9">
      <w:pPr>
        <w:numPr>
          <w:ilvl w:val="0"/>
          <w:numId w:val="33"/>
        </w:numPr>
        <w:jc w:val="both"/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Pr="005523DA">
        <w:t xml:space="preserve">Тесты по геометрии: </w:t>
      </w:r>
      <w:r>
        <w:t>7</w:t>
      </w:r>
      <w:r w:rsidRPr="005523DA">
        <w:t xml:space="preserve"> класс: к учебнику Л.С. Атанасяна и др. «Геометрия 7 – 9 классы» / А.В. Фарков. – М.: Издательство «Экзамен», 201</w:t>
      </w:r>
      <w:r>
        <w:t>9</w:t>
      </w:r>
      <w:r w:rsidRPr="005523DA">
        <w:t>.</w:t>
      </w:r>
    </w:p>
    <w:p w:rsidR="00E570A9" w:rsidRPr="005523DA" w:rsidRDefault="00E570A9" w:rsidP="00E570A9">
      <w:pPr>
        <w:numPr>
          <w:ilvl w:val="0"/>
          <w:numId w:val="33"/>
        </w:numPr>
        <w:jc w:val="both"/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Pr="005523DA">
        <w:t>Геометрия 7 – 9 классы: задачи на готовых чертежах для подготовки к ГИА и ЕГЭ / Э.Н. Балаян. – Ростов-на-Дону: Издательство «Феникс», 201</w:t>
      </w:r>
      <w:r>
        <w:t>9</w:t>
      </w:r>
      <w:r w:rsidRPr="005523DA">
        <w:t>.</w:t>
      </w:r>
    </w:p>
    <w:p w:rsidR="00E570A9" w:rsidRPr="005523DA" w:rsidRDefault="00E570A9" w:rsidP="00E570A9">
      <w:pPr>
        <w:numPr>
          <w:ilvl w:val="0"/>
          <w:numId w:val="33"/>
        </w:numPr>
        <w:jc w:val="both"/>
      </w:pPr>
      <w:r w:rsidRPr="005523DA">
        <w:t xml:space="preserve">Сборник заданий для тематического и итогового контроля знаний. Геометрия. </w:t>
      </w:r>
      <w:r>
        <w:t>7</w:t>
      </w:r>
      <w:r w:rsidRPr="005523DA">
        <w:t xml:space="preserve"> класс. – М.: ИЛЕКСА, 201</w:t>
      </w:r>
      <w:r>
        <w:t>9</w:t>
      </w:r>
      <w:r w:rsidRPr="005523DA">
        <w:t>.</w:t>
      </w:r>
    </w:p>
    <w:p w:rsidR="00ED179B" w:rsidRDefault="00ED179B">
      <w:pPr>
        <w:sectPr w:rsidR="00ED179B" w:rsidSect="00ED179B">
          <w:pgSz w:w="11906" w:h="16838"/>
          <w:pgMar w:top="567" w:right="567" w:bottom="567" w:left="1361" w:header="709" w:footer="709" w:gutter="0"/>
          <w:cols w:space="708"/>
          <w:docGrid w:linePitch="360"/>
        </w:sectPr>
      </w:pPr>
    </w:p>
    <w:p w:rsidR="007E2BF2" w:rsidRDefault="007E2BF2" w:rsidP="007E2BF2">
      <w:pPr>
        <w:pStyle w:val="20"/>
        <w:shd w:val="clear" w:color="auto" w:fill="auto"/>
        <w:spacing w:line="240" w:lineRule="auto"/>
        <w:jc w:val="center"/>
        <w:rPr>
          <w:rStyle w:val="2"/>
          <w:rFonts w:ascii="Times New Roman" w:hAnsi="Times New Roman"/>
          <w:color w:val="000000"/>
        </w:rPr>
      </w:pPr>
      <w:bookmarkStart w:id="5" w:name="bookmark11"/>
    </w:p>
    <w:p w:rsidR="00ED179B" w:rsidRPr="007E2BF2" w:rsidRDefault="00ED179B" w:rsidP="007E2BF2">
      <w:pPr>
        <w:pStyle w:val="20"/>
        <w:shd w:val="clear" w:color="auto" w:fill="auto"/>
        <w:spacing w:line="240" w:lineRule="auto"/>
        <w:jc w:val="center"/>
        <w:rPr>
          <w:rFonts w:ascii="Times New Roman" w:hAnsi="Times New Roman"/>
          <w:bCs w:val="0"/>
          <w:color w:val="000000"/>
        </w:rPr>
      </w:pPr>
      <w:r w:rsidRPr="007E2BF2">
        <w:rPr>
          <w:rStyle w:val="2"/>
          <w:rFonts w:ascii="Times New Roman" w:hAnsi="Times New Roman"/>
          <w:color w:val="000000"/>
        </w:rPr>
        <w:t>Тематическое планирование учебного материала</w:t>
      </w:r>
      <w:bookmarkEnd w:id="5"/>
    </w:p>
    <w:p w:rsidR="00ED179B" w:rsidRDefault="00ED179B"/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"/>
        <w:gridCol w:w="7128"/>
        <w:gridCol w:w="1627"/>
      </w:tblGrid>
      <w:tr w:rsidR="00ED179B" w:rsidTr="00CE6928">
        <w:trPr>
          <w:trHeight w:hRule="exact" w:val="905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 xml:space="preserve">№ </w:t>
            </w:r>
            <w:r>
              <w:rPr>
                <w:rStyle w:val="220"/>
                <w:color w:val="000000"/>
              </w:rPr>
              <w:t>па</w:t>
            </w:r>
            <w:r>
              <w:rPr>
                <w:rStyle w:val="220"/>
                <w:color w:val="000000"/>
              </w:rPr>
              <w:softHyphen/>
              <w:t>раграфа учебника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Тема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Количество часов, отведенное на изучение темы</w:t>
            </w:r>
          </w:p>
        </w:tc>
      </w:tr>
      <w:tr w:rsidR="00ED179B" w:rsidTr="00CE6928">
        <w:trPr>
          <w:trHeight w:hRule="exact" w:val="385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0"/>
                <w:color w:val="000000"/>
              </w:rPr>
              <w:t>Глава I. Начальные геометрические сведения (11 часов)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</w:tr>
      <w:tr w:rsidR="00ED179B" w:rsidTr="00CE6928">
        <w:trPr>
          <w:trHeight w:hRule="exact" w:val="346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Прямая и отрезок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</w:tr>
      <w:tr w:rsidR="00ED179B" w:rsidTr="00CE6928">
        <w:trPr>
          <w:trHeight w:hRule="exact" w:val="334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Луч и угол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ArialNarrow"/>
                <w:color w:val="000000"/>
              </w:rPr>
              <w:t>1</w:t>
            </w: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Сравнение отрезков и углов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</w:tr>
      <w:tr w:rsidR="00ED179B" w:rsidTr="00CE6928">
        <w:trPr>
          <w:trHeight w:hRule="exact" w:val="334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Измерение отрезков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</w:tr>
      <w:tr w:rsidR="00ED179B" w:rsidTr="00CE6928">
        <w:trPr>
          <w:trHeight w:hRule="exact" w:val="334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5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Измерение углов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</w:tr>
      <w:tr w:rsidR="00ED179B" w:rsidTr="00CE6928">
        <w:trPr>
          <w:trHeight w:hRule="exact" w:val="334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6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Перпендикулярные прямые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</w:tr>
      <w:tr w:rsidR="00ED179B" w:rsidTr="00CE6928">
        <w:trPr>
          <w:trHeight w:hRule="exact" w:val="321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Решение задач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1"/>
                <w:color w:val="000000"/>
              </w:rPr>
              <w:t>Контрольная работа 1</w:t>
            </w:r>
            <w:r w:rsidR="00CE6928">
              <w:rPr>
                <w:rStyle w:val="211"/>
                <w:color w:val="000000"/>
              </w:rPr>
              <w:t xml:space="preserve"> 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0"/>
                <w:color w:val="000000"/>
              </w:rPr>
              <w:t>Глава II. Треугольники (18 часов)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Первый признак равенства треугольников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Медианы, биссектрисы и высоты треугольника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Второй и третий признаки равенства треугольников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Задачи на построение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</w:tr>
      <w:tr w:rsidR="00ED179B" w:rsidTr="00CE6928">
        <w:trPr>
          <w:trHeight w:hRule="exact" w:val="321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Решение задач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</w:tr>
      <w:tr w:rsidR="00ED179B" w:rsidTr="00CE6928">
        <w:trPr>
          <w:trHeight w:hRule="exact" w:val="346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1"/>
                <w:color w:val="000000"/>
              </w:rPr>
              <w:t>Контрольная работа 2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</w:tr>
      <w:tr w:rsidR="00ED179B" w:rsidTr="00CE6928">
        <w:trPr>
          <w:trHeight w:hRule="exact" w:val="346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0"/>
                <w:color w:val="000000"/>
              </w:rPr>
              <w:t xml:space="preserve">Глава </w:t>
            </w:r>
            <w:r>
              <w:rPr>
                <w:rStyle w:val="212"/>
                <w:color w:val="000000"/>
              </w:rPr>
              <w:t>III.</w:t>
            </w:r>
            <w:r>
              <w:rPr>
                <w:rStyle w:val="220"/>
                <w:color w:val="000000"/>
              </w:rPr>
              <w:t xml:space="preserve"> Параллельные прямые (13 часов)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ArialNarrow"/>
                <w:color w:val="000000"/>
              </w:rPr>
              <w:t>1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Признаки параллельности двух прямых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</w:tr>
      <w:tr w:rsidR="00ED179B" w:rsidTr="00CE6928">
        <w:trPr>
          <w:trHeight w:hRule="exact" w:val="321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Аксиома параллельности прямых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5</w:t>
            </w: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Решение задач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1"/>
                <w:color w:val="000000"/>
              </w:rPr>
              <w:t>Контрольная работа 3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0"/>
                <w:color w:val="000000"/>
              </w:rPr>
              <w:t>Глава IV. Соотношения между сторонами и углами треугольника (20 часов)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Сумма углов треугольника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</w:tr>
      <w:tr w:rsidR="00ED179B" w:rsidTr="00CE6928">
        <w:trPr>
          <w:trHeight w:hRule="exact" w:val="321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2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Соотношения между сторонами и углами треугольника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1"/>
                <w:color w:val="000000"/>
              </w:rPr>
              <w:t>Контрольная работа 4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ArialNarrow"/>
                <w:color w:val="000000"/>
              </w:rPr>
              <w:t>1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3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Прямоугольные треугольники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Построение треугольника по трем сторонам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4</w:t>
            </w:r>
          </w:p>
        </w:tc>
      </w:tr>
      <w:tr w:rsidR="00ED179B" w:rsidTr="00CE6928">
        <w:trPr>
          <w:trHeight w:hRule="exact" w:val="314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Решение задач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5</w:t>
            </w:r>
          </w:p>
        </w:tc>
      </w:tr>
      <w:tr w:rsidR="00ED179B" w:rsidTr="00CE6928">
        <w:trPr>
          <w:trHeight w:hRule="exact" w:val="353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1"/>
                <w:color w:val="000000"/>
              </w:rPr>
              <w:t>Контрольная работа 5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0"/>
                <w:color w:val="000000"/>
              </w:rPr>
              <w:t>1</w:t>
            </w:r>
          </w:p>
        </w:tc>
      </w:tr>
      <w:tr w:rsidR="00ED179B" w:rsidTr="00CE6928">
        <w:trPr>
          <w:trHeight w:hRule="exact" w:val="328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0"/>
                <w:color w:val="000000"/>
              </w:rPr>
              <w:t>Повторение курса геометрии за 7 класс (6 часов)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</w:tr>
      <w:tr w:rsidR="00ED179B" w:rsidTr="00CE6928">
        <w:trPr>
          <w:trHeight w:hRule="exact" w:val="334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4"/>
                <w:color w:val="000000"/>
              </w:rPr>
              <w:t>Повторение. Решение задач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5</w:t>
            </w:r>
          </w:p>
        </w:tc>
      </w:tr>
      <w:tr w:rsidR="00ED179B" w:rsidTr="00CE6928">
        <w:trPr>
          <w:trHeight w:hRule="exact" w:val="340"/>
        </w:trPr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1"/>
                <w:color w:val="000000"/>
              </w:rPr>
              <w:t>Контрольная работа 6 (итоговая)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1</w:t>
            </w:r>
          </w:p>
        </w:tc>
      </w:tr>
      <w:tr w:rsidR="00ED179B" w:rsidTr="00CE6928">
        <w:trPr>
          <w:trHeight w:hRule="exact" w:val="334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Итого</w:t>
            </w:r>
          </w:p>
        </w:tc>
        <w:tc>
          <w:tcPr>
            <w:tcW w:w="71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179B" w:rsidRDefault="00ED179B" w:rsidP="00ED179B">
            <w:pPr>
              <w:rPr>
                <w:sz w:val="10"/>
                <w:szCs w:val="10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179B" w:rsidRDefault="00ED179B" w:rsidP="00ED179B">
            <w:pPr>
              <w:pStyle w:val="21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4"/>
                <w:color w:val="000000"/>
              </w:rPr>
              <w:t>68 часов</w:t>
            </w:r>
          </w:p>
        </w:tc>
      </w:tr>
    </w:tbl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/>
    <w:p w:rsidR="00ED179B" w:rsidRDefault="00ED179B">
      <w:pPr>
        <w:sectPr w:rsidR="00ED179B" w:rsidSect="00ED179B">
          <w:pgSz w:w="11906" w:h="16838"/>
          <w:pgMar w:top="567" w:right="567" w:bottom="567" w:left="1361" w:header="709" w:footer="709" w:gutter="0"/>
          <w:cols w:space="708"/>
          <w:docGrid w:linePitch="360"/>
        </w:sectPr>
      </w:pPr>
    </w:p>
    <w:p w:rsidR="00ED179B" w:rsidRPr="008D7ACE" w:rsidRDefault="00ED179B" w:rsidP="00ED179B">
      <w:pPr>
        <w:pStyle w:val="20"/>
        <w:shd w:val="clear" w:color="auto" w:fill="auto"/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6" w:name="bookmark12"/>
      <w:r w:rsidRPr="008D7ACE">
        <w:rPr>
          <w:rStyle w:val="2"/>
          <w:rFonts w:ascii="Times New Roman" w:hAnsi="Times New Roman"/>
          <w:color w:val="000000"/>
          <w:sz w:val="28"/>
          <w:szCs w:val="28"/>
        </w:rPr>
        <w:lastRenderedPageBreak/>
        <w:t>Поурочное планирование</w:t>
      </w:r>
      <w:bookmarkEnd w:id="6"/>
    </w:p>
    <w:p w:rsidR="00ED179B" w:rsidRPr="008D7ACE" w:rsidRDefault="00ED179B">
      <w:pPr>
        <w:rPr>
          <w:b/>
        </w:rPr>
      </w:pPr>
    </w:p>
    <w:tbl>
      <w:tblPr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5"/>
        <w:gridCol w:w="427"/>
        <w:gridCol w:w="1276"/>
        <w:gridCol w:w="1274"/>
        <w:gridCol w:w="1775"/>
        <w:gridCol w:w="24"/>
        <w:gridCol w:w="44"/>
        <w:gridCol w:w="1418"/>
        <w:gridCol w:w="1559"/>
        <w:gridCol w:w="1134"/>
        <w:gridCol w:w="537"/>
        <w:gridCol w:w="739"/>
        <w:gridCol w:w="820"/>
        <w:gridCol w:w="1843"/>
        <w:gridCol w:w="1701"/>
      </w:tblGrid>
      <w:tr w:rsidR="008E308E" w:rsidTr="008E308E">
        <w:trPr>
          <w:trHeight w:val="510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Тема урока (тип урока)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Понятия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Планируемые результаты</w:t>
            </w:r>
          </w:p>
        </w:tc>
        <w:tc>
          <w:tcPr>
            <w:tcW w:w="50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Универсальные учебные действия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Форма контроля</w:t>
            </w:r>
          </w:p>
        </w:tc>
      </w:tr>
      <w:tr w:rsidR="008E308E" w:rsidTr="008E308E">
        <w:trPr>
          <w:trHeight w:val="48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08E" w:rsidRDefault="008E308E" w:rsidP="005E4C3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08E" w:rsidRDefault="008E308E" w:rsidP="005E4C3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08E" w:rsidRDefault="008E308E" w:rsidP="005E4C3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08E" w:rsidRDefault="008E308E" w:rsidP="005E4C3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Предметные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Личностные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Метапредметные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Познавательные УУД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Регулятивные УУД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Коммуникативные УУД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08E" w:rsidRDefault="008E308E" w:rsidP="005E4C3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8E308E" w:rsidTr="008E308E">
        <w:trPr>
          <w:trHeight w:val="2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Pr="00A943EC" w:rsidRDefault="008E308E" w:rsidP="005E4C3A">
            <w:pPr>
              <w:rPr>
                <w:b/>
                <w:bCs/>
                <w:color w:val="000000"/>
              </w:rPr>
            </w:pPr>
            <w:r w:rsidRPr="00A943EC">
              <w:rPr>
                <w:b/>
                <w:bCs/>
                <w:color w:val="000000"/>
              </w:rPr>
              <w:t xml:space="preserve">Глава I. Начальные геометрические сведения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E308E" w:rsidTr="008E308E">
        <w:trPr>
          <w:trHeight w:val="216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Прямая и отрезок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Точка, прямая, отрезок, принадлежать, провешивание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взаимное расположение точек и прямых; свойство прямой; прием практического проведения прямых на плоскости (провешивание).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Готовность к выбору жизненного пути в соответствии с собственными интересами и возможностями.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Первоначальные представления об идеях и о методах математики как об универсальном языке науки и техники, о средстве моделирования явлений и процессов.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Выделяют и формулируют познавательную цель.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самостоятельная работа обучающего характера</w:t>
            </w:r>
          </w:p>
        </w:tc>
      </w:tr>
      <w:tr w:rsidR="008E308E" w:rsidTr="008E308E">
        <w:trPr>
          <w:trHeight w:val="216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Луч и угол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луча, начала луча, угла, его стороны и вершины, внутренней и внешней области неразвернутого угла; обозначения луча и угла.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луча, начала луча, угла, его стороны и вершины, внутренней и внешней области неразвернутого угла; обозначения луча и угла.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Мотивация образовательной деятельности школьников на основе личностно ориентированного подхода.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видеть математическую задачу в контексте проблемной ситуации в других дисциплинах, в окружающей жизни.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Выдвигают и обосновывают гипотезы, предлагают способы их проверки.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временные характеристики достижения результата (когда будет результат?).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Описывают содержание совершаемых действий с целью ориентировки предметно-практической или иной деятельности.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 обучающего характера</w:t>
            </w:r>
          </w:p>
        </w:tc>
      </w:tr>
      <w:tr w:rsidR="008E308E" w:rsidTr="008E308E">
        <w:trPr>
          <w:trHeight w:val="841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Сравнение отрезков и углов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равенства геометрических фигур, середины отрезка, биссектрисы угла.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равенства геометрических фигур, середины отрезка, биссектрисы угла.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теме; сравнивать отрезки и углы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Понимание различий между исходными фактами и гипотезами для их объяснения, теоретическими моделями и реальными объектами.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Самостоятельно создают алгоритмы деятельности при решении проблем творческого и поискового характера.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Вносят коррективы и дополнения в составленные планы.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слушать и слышать друг друга.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 обучающего характера с последующей проверкой</w:t>
            </w:r>
          </w:p>
        </w:tc>
      </w:tr>
      <w:tr w:rsidR="008E308E" w:rsidTr="008E308E">
        <w:trPr>
          <w:trHeight w:val="16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Измерение отрезков (комбинированный)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Понятие длины отрезка; свойства длин отрезков; единицы измерения и инструменты для измерения отрезков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понятие длины отрезка; свойства длин отрезков; единицы измерения и инструменты для измерения отрезков.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качеств мышления, необходимых для адаптации в современном информационном обществе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самостоятельного приобретения новых знаний.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Определяют последовательность промежуточных целей с учетом конечного результата.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Понимают возможность различных точек зрения, не совпадающих с собственной.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Теоретический опрос,  самостоятельная работа </w:t>
            </w:r>
          </w:p>
        </w:tc>
      </w:tr>
      <w:tr w:rsidR="008E308E" w:rsidTr="008E308E">
        <w:trPr>
          <w:trHeight w:val="14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по теме «Измерение отрезков» (закрепление знаний)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Понятие длины отрезка; свойства длин отрезков; единицы измерения и инструменты для измерения отрезков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задачи на нахождение длины отрезка или всего отрезка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Самостоятельность в приобретении новых знаний и практических умений.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Разработка  теоретических моделей процессов или явлений.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Выбирают наиболее эффективные способы решения задачи в зависимости от конкретных условий.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Умеют с помощью вопросов добывать недостающую информацию.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Самостоятельная работа</w:t>
            </w:r>
          </w:p>
        </w:tc>
      </w:tr>
      <w:tr w:rsidR="008E308E" w:rsidTr="008E308E">
        <w:trPr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Измерение углов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градуса и градусной меры угла; свойства градусных мер угла; свойство измерения углов; виды углов; приборы для измерения углов на местности.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градуса и градусной меры угла; свойства градусных мер угла; свойство измерения углов; виды углов; приборы для измерения углов на местности.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задачи на нахождение величины угла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Развитие интереса к математическому творчеству и математических способностей.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умений выделять основное содержание прочитанного текста, находить в нем ответы на поставленные вопросы и излагать его.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Выбирают, сопоставляют и обосновывают способы решения задачи.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Вносят коррективы и дополнения в составленные планы.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Проверка домашнего задания</w:t>
            </w:r>
          </w:p>
        </w:tc>
      </w:tr>
      <w:tr w:rsidR="008E308E" w:rsidTr="008E308E">
        <w:trPr>
          <w:trHeight w:val="26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Смежные и вертикальные углы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смежных и вертикальных углов, их свойства с доказательствами.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смежных и верти-кальных углов, их свойства с дока-зательствами.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 xml:space="preserve">строить угол, смежный с данным углом; изображать верти-кальные углы; нахо-дить на рисунке  углы; решать  задачи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Креативность мышления, инициатива, находчивость, активность при решении математических задач. 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Формирование умений воспринимать, перерабатывать и предъявлять информацию в словесной, образной, символической формах.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Самостоятельно создают алгоритмы деятельности при решении проблем творческого и поискового характера.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 обучающего характера с последующей самопроверкой</w:t>
            </w:r>
          </w:p>
        </w:tc>
      </w:tr>
      <w:tr w:rsidR="008E308E" w:rsidTr="008E308E">
        <w:trPr>
          <w:trHeight w:val="2832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Перпендикулярные прямые (комбинированный)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Понятие перпендикулярных прямых; свойство перпендикулярных прямых с доказательством.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понятие перпендикулярных прямых; свойство перпендикулярных прямых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Формирование ценностных отношений друг к другу, учителю, авторам открытий и изобретений, результатам обучения.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понимать и использовать математические средства наглядности (рисунки, чертежи и т. д.) для иллюстрации, интерпретации, аргументации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</w:t>
            </w:r>
          </w:p>
        </w:tc>
      </w:tr>
      <w:tr w:rsidR="008E308E" w:rsidTr="008E308E">
        <w:trPr>
          <w:trHeight w:val="2126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задач. Подготовка к контрольной работе (обобщение и систематизация знаний)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Понятия луча, начала луча, угла, его стороны и вершины, внутренней и внешней области неразвернутого угла, середины отрезка,  биссектрисы угла, длины отрезка, смежных и вертикальных углов, перпендикулярных прямых; свойства длин отрезков, градусных мер угла, измерения углов; свойства смежных и вертикальных углов, перпендикулярных прямых.</w:t>
            </w: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>понятия луча, начала луча, угла, его стороны и вершины, внутренней и внешней области неразвернутого угла, середины отрезка,  биссектрисы угла, длины отрезка, смежных и вертикальных углов, перпендикулярных прямых; свойства длин отрезков, градусных мер угла, измерения углов; свойства смежных и вертикальных углов, перпендикулярных прямых. Уметь: решать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Способность к эмоциональному восприятию математических объектов, задач, решений, рассуждений.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Овладение универсальными учебными действиями на примерах гипотез для объяснения известных фактов и экспериментальной проверки выдвигаемых гипотез.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Выбирают наиболее эффективные способы решения задачи в зависимости от конкретных условий.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результат и уровень усвоения (какой будет результат?).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Понимают возможность различных точек зрения, не совпадающих с собственной.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самостоятельное решение задач с последующей самопроверкой по готовым решениям и ответам</w:t>
            </w:r>
          </w:p>
        </w:tc>
      </w:tr>
      <w:tr w:rsidR="008E308E" w:rsidTr="008E308E">
        <w:trPr>
          <w:trHeight w:val="1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Контрольная работа №1 по теме «Основные свойства простейших геометрических фигур. Смежные и вертикальные углы» (урок контроля</w:t>
            </w:r>
            <w:r>
              <w:rPr>
                <w:color w:val="000000"/>
                <w:sz w:val="18"/>
                <w:szCs w:val="18"/>
              </w:rPr>
              <w:br/>
              <w:t>ЗУН учащихся)</w:t>
            </w:r>
          </w:p>
        </w:tc>
        <w:tc>
          <w:tcPr>
            <w:tcW w:w="127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 самоконтроля и оценки результатов своей деятельности, умениями предвидеть возможные результаты своих действий.</w:t>
            </w:r>
          </w:p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Осознанно и произвольно строят речевые высказывания в письменной форме.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Осознают качество и уровень усвоения.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Контрольная работа</w:t>
            </w:r>
          </w:p>
        </w:tc>
      </w:tr>
      <w:tr w:rsidR="008E308E" w:rsidTr="008E308E">
        <w:trPr>
          <w:trHeight w:val="2407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Анализ ошибок контрольной работы. Работа над ошибками. (урок коррекции знаний)</w:t>
            </w:r>
          </w:p>
        </w:tc>
        <w:tc>
          <w:tcPr>
            <w:tcW w:w="127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организации учебной деятельности, постановки целей, планирования.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Структурируют знания.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Оценивают  достигнутый  результат.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готовность адекватно реагировать на нужды других, оказывать помощь и  поддержку партнерам.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 выполнения работы над ошибками</w:t>
            </w:r>
          </w:p>
        </w:tc>
      </w:tr>
      <w:tr w:rsidR="008E308E" w:rsidTr="008E308E">
        <w:trPr>
          <w:trHeight w:val="2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Pr="00FB59FF" w:rsidRDefault="008E308E" w:rsidP="005E4C3A">
            <w:pPr>
              <w:rPr>
                <w:b/>
                <w:bCs/>
                <w:color w:val="000000"/>
              </w:rPr>
            </w:pPr>
            <w:r w:rsidRPr="00FB59FF">
              <w:rPr>
                <w:b/>
                <w:bCs/>
                <w:color w:val="000000"/>
              </w:rPr>
              <w:t xml:space="preserve">Глава II. Треугольники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E308E" w:rsidTr="008E308E">
        <w:trPr>
          <w:trHeight w:val="14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Треугольники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треугольника и его элементов, равных треугольников.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треугольника и его элементов, равных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Готовность к выбору жизненного пути в соответствии с собственными интересами и возможностями.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видеть математическую задачу в контексте проблемной ситуации в других дисциплинах, в окружающей жизни.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Выделяют и формулируют познавательную цель.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Самостоятельное решение задач с последующей проверкой(выборочно)</w:t>
            </w:r>
          </w:p>
        </w:tc>
      </w:tr>
      <w:tr w:rsidR="008E308E" w:rsidTr="008E308E">
        <w:trPr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Первый признак равенства треугольников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теоремы и доказательства теоремы; формулировку и доказательство первого признака равенства треугольников.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теоремы и доказательства теоремы; формулировку и доказательство первого признака равенства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контрпримеры.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умений анализировать и перерабатывать полученную информацию в соответствии с поставленными задачами.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Устанавливают причинно-следственные связи.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 помощью вопросов добывать недостающую информацию.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Теоретический опрос, проверка домашнего задания, </w:t>
            </w:r>
          </w:p>
        </w:tc>
      </w:tr>
      <w:tr w:rsidR="008E308E" w:rsidTr="008E308E">
        <w:trPr>
          <w:trHeight w:val="848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на применение первого признака равенства треугольников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Формулировка и доказательство первого признака равенства треугольников.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формулировку и доказательство первого признака равенства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Воспитание качеств личности, обеспечивающих социальную мобильность, способность принимать самостоятельные решения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находить в различных источниках информацию, необходимую для решения математических проблем, и представлять ее в понятной форме.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Строят логические цепи рассуждений.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Составляют план и последовательность действий.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</w:t>
            </w:r>
          </w:p>
        </w:tc>
      </w:tr>
      <w:tr w:rsidR="008E308E" w:rsidTr="008E308E">
        <w:trPr>
          <w:trHeight w:val="264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Медианы, биссектрисы и высоты треугольника (комбинированный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перпендикуляра к прямой, медианы, биссектрисы и высоты треугольника; теорему о перпендикуляре с доказательством.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перпендикуляра к прямой, медианы, биссектрисы и высоты треугольника; теорему о перпендикуляре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 xml:space="preserve">решать простейшие задачи по теме; строить медианы, биссектрисы и высоты </w:t>
            </w:r>
            <w:r>
              <w:rPr>
                <w:color w:val="000000"/>
                <w:sz w:val="18"/>
                <w:szCs w:val="18"/>
              </w:rPr>
              <w:lastRenderedPageBreak/>
              <w:t>треугольника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Самостоятельность в приобретении новых знаний и практических умений.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самостоятельного приобретения новых знаний.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слушать и слышать друг друга.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самостоятельное решение задач с последующей самопроверкой по готовым решениям и ответам</w:t>
            </w:r>
          </w:p>
        </w:tc>
      </w:tr>
      <w:tr w:rsidR="008E308E" w:rsidTr="008E308E">
        <w:trPr>
          <w:trHeight w:val="216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равнобедренного треугольника (комбинированный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равнобедренного и равностороннего треугольников; свойства равнобедренного треугольника с доказательствами.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равнобедренного и равностороннего треугольников; свойства равнобедренного треугольника с доказательствами.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Креативность мышления, инициатива, находчивость, активность при решении математических задач. 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планировать и осуществлять деятельность, направленную на решение задач исследовательского характера.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Выдвигают и обосновывают гипотезы, предлагают способы их проверки.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временные характеристики достижения результата (когда будет результат?).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 творческого характера</w:t>
            </w:r>
          </w:p>
        </w:tc>
      </w:tr>
      <w:tr w:rsidR="008E308E" w:rsidTr="008E308E">
        <w:trPr>
          <w:trHeight w:val="192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по теме «Равнобедренный треугольник»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равнобедренного и равностороннего треугольников; свойства равнобедренного треугольника с доказательствами.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теоретический материал по теме урока.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качеств мышления, необходимых для адаптации в современном информационном обществе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выдвигать гипотезы при решении учебных задач и понимать необходимость их проверки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цели и функции участников, способы взаимодействия.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Теоретический опрос в форме теста, самостоятельная работа обучающего характера </w:t>
            </w:r>
          </w:p>
        </w:tc>
      </w:tr>
      <w:tr w:rsidR="008E308E" w:rsidTr="008E308E">
        <w:trPr>
          <w:trHeight w:val="312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Второй признак равенства треугольников (комбинированный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Второй признак равенства треугольников с доказательством.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второй признак равенства треугольников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математике как элементу общечеловеческой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Разработка  теоретических моделей процессов или явлений.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Выбирают, сопоставляют и обосновывают способы решения задачи.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Понимают возможность различных точек зрения, не совпадающих с собственной.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Проверка домашнего задания</w:t>
            </w:r>
          </w:p>
        </w:tc>
      </w:tr>
      <w:tr w:rsidR="008E308E" w:rsidTr="008E308E">
        <w:trPr>
          <w:trHeight w:val="26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на применение второго признака равенства треугольников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Второй признак равенства треугольников с доказательством.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второй признак равенства треугольников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Способность к эмоциональному восприятию математических объектов, задач, решений, рассуждений.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самостоятельно ставить цели, выбирать и создавать алгоритмы для решения учебных математических проблем.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самостоятельное решение тестовых задач с последующей самопроверкой по готовым ответам, самостоятельная работа обучающего характера</w:t>
            </w:r>
          </w:p>
        </w:tc>
      </w:tr>
      <w:tr w:rsidR="008E308E" w:rsidTr="008E308E">
        <w:trPr>
          <w:trHeight w:val="14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Третий признак равенства треугольников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Третий признак равенства треугольников с доказательством.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третий признак равенства треугольников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Развитие интереса к математическому творчеству и математических способностей.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принимать решение в условиях неполной и избыточной, точной и вероятностной информации.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цели и функции участников, способы взаимодействия.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Проверка домашнего задания, самостоятельная работа обучающего характера</w:t>
            </w:r>
          </w:p>
        </w:tc>
      </w:tr>
      <w:tr w:rsidR="008E308E" w:rsidTr="008E308E">
        <w:trPr>
          <w:trHeight w:val="216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на применение признаков равенства треугольников (урок закрепления изученного)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Признаки равенства треугольников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признаки равенства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Мотивация образовательной деятельности школьников на основе личностно ориентированного подхода.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универсальными учебными действиями на примерах гипотез для объяснения известных фактов и экспериментальной проверки выдвигаемых гипотез.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Строят логические цепи рассуждений.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временные характеристики достижения результата (когда будет результат?).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самостоятельная работа</w:t>
            </w:r>
          </w:p>
        </w:tc>
      </w:tr>
      <w:tr w:rsidR="008E308E" w:rsidTr="008E308E">
        <w:trPr>
          <w:trHeight w:val="14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Окружность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окружности и ее элементов.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окружности и ее элементов.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Самостоятельность в приобретении новых знаний и практических умений.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применять индуктивные и дедуктивные способы рассуждений, видеть различные стратегии решения задач.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 помощью вопросов добывать недостающую информацию.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Проверка домашнего задания, самостоятельная работа </w:t>
            </w:r>
          </w:p>
        </w:tc>
      </w:tr>
      <w:tr w:rsidR="008E308E" w:rsidTr="008E308E">
        <w:trPr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Примеры задач на построение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Луч, отрезок, середина отрезка, биссектриса угла, угол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Уметь: 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Формирование умений воспринимать, перерабатывать и предъявлять информацию в словесной, образной, символической формах.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Составляют план и последовательность действий.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</w:t>
            </w:r>
          </w:p>
        </w:tc>
      </w:tr>
      <w:tr w:rsidR="008E308E" w:rsidTr="008E308E">
        <w:trPr>
          <w:trHeight w:val="848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на построение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Луч, отрезок, середина отрезка, биссектриса угла, угол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Уметь: 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Понимание сущности алгоритмических предписаний и умение действовать в соответствии с предложенным алгоритмом.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Выражают структуру задачи разными средствами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 обучающего характера</w:t>
            </w:r>
          </w:p>
        </w:tc>
      </w:tr>
      <w:tr w:rsidR="008E308E" w:rsidTr="008E308E">
        <w:trPr>
          <w:trHeight w:val="16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на применение признаков равенства треугольников (урок закрепления изученного)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Формулировка и доказательство признаков  равенства треугольников.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формулировки и доказательства признаков равенства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качеств мышления, необходимых для адаптации в современном информационном обществе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Понимание различий между исходными фактами и гипотезами для их объяснения, теоретическими моделями и реальными объектами.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слушать и слышать друг друга.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 обучающего характера</w:t>
            </w:r>
          </w:p>
        </w:tc>
      </w:tr>
      <w:tr w:rsidR="008E308E" w:rsidTr="008E308E">
        <w:trPr>
          <w:trHeight w:val="1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 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Формулировка и доказательство признаков  равенства треугольников.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формулировки и доказательства признаков равенства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Воспитание качеств личности, обеспечивающих социальную мобильность, способность принимать самостоятельные решения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находить в различных источниках информацию, необходимую для решения математических проблем, и представлять ее в понятной форме.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Выбирают, сопоставляют и обосновывают способы решения задачи.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временные характеристики достижения результата (когда будет результат?).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цели и функции участников, способы взаимодействия.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Самостоятельная работа</w:t>
            </w:r>
          </w:p>
        </w:tc>
      </w:tr>
      <w:tr w:rsidR="008E308E" w:rsidTr="008E308E">
        <w:trPr>
          <w:trHeight w:val="14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задач. Подготовка к контрольной работе (обобщение и систематизация знаний)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Понятия треугольника и его элементов, равных треугольников, перпендикуляра к прямой, медианы, биссектрисы и высоты треугольника, равнобедренного и равностороннего треугольников, окружности и ее </w:t>
            </w:r>
            <w:r>
              <w:rPr>
                <w:color w:val="000000"/>
                <w:sz w:val="18"/>
                <w:szCs w:val="18"/>
              </w:rPr>
              <w:lastRenderedPageBreak/>
              <w:t>элементов; теорему о перпендикуляре; свойства равнобедренного треугольника</w:t>
            </w: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Знать: </w:t>
            </w:r>
            <w:r>
              <w:rPr>
                <w:color w:val="000000"/>
                <w:sz w:val="18"/>
                <w:szCs w:val="18"/>
              </w:rPr>
              <w:t>понятия треугольника и его элементов, равных треугольников, перпендикуляра к прямой, медианы, биссектрисы и высоты треугольника, равнобедренного и равностороннего треугольников, окружности и ее элементов; теорему о перпендикуляре; свойства равнобедренного треугольника.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Сформированность познавательных интересов, интеллектуальных и творческих способностей учащихся.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умений выделять основное содержание прочитанного текста, находить в нем ответы на поставленные вопросы и излагать его.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Выбирают наиболее эффективные способы решения задачи в зависимости от конкретных условий.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результат и уровень усвоения (какой будет результат?).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опрос, проверка домашнего задания, самостоятельная работа обучающего характера</w:t>
            </w:r>
          </w:p>
        </w:tc>
      </w:tr>
      <w:tr w:rsidR="008E308E" w:rsidTr="008E308E">
        <w:trPr>
          <w:trHeight w:val="56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Контрольная работа №2 по теме «Треугольники» (урок контроля</w:t>
            </w:r>
            <w:r>
              <w:rPr>
                <w:color w:val="000000"/>
                <w:sz w:val="18"/>
                <w:szCs w:val="18"/>
              </w:rPr>
              <w:br/>
              <w:t>ЗУН учащихся)</w:t>
            </w:r>
          </w:p>
        </w:tc>
        <w:tc>
          <w:tcPr>
            <w:tcW w:w="127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 самоконтроля и оценки результатов своей деятельности, умениями предвидеть возможные результаты своих действий.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Осознанно и произвольно строят речевые высказывания в письменной форме.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Осознают качество и уровень усвоения.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Контрольная работа</w:t>
            </w:r>
          </w:p>
        </w:tc>
      </w:tr>
      <w:tr w:rsidR="008E308E" w:rsidTr="008E308E">
        <w:trPr>
          <w:trHeight w:val="171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Анализ ошибок контрольной работы. Работа над ошибками. (урок коррекции знаний)</w:t>
            </w:r>
          </w:p>
        </w:tc>
        <w:tc>
          <w:tcPr>
            <w:tcW w:w="127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организации учебной деятельности, постановки целей, планирования.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Структурируют знания.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Оценивают  достигнутый  результат.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 выполнения работы над ошибками</w:t>
            </w:r>
          </w:p>
        </w:tc>
      </w:tr>
      <w:tr w:rsidR="008E308E" w:rsidTr="008E308E">
        <w:trPr>
          <w:trHeight w:val="2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28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Pr="003933C8" w:rsidRDefault="008E308E" w:rsidP="005E4C3A">
            <w:pPr>
              <w:rPr>
                <w:b/>
                <w:bCs/>
                <w:color w:val="000000"/>
              </w:rPr>
            </w:pPr>
            <w:r w:rsidRPr="003933C8">
              <w:rPr>
                <w:b/>
                <w:bCs/>
                <w:color w:val="000000"/>
              </w:rPr>
              <w:t xml:space="preserve">Глава III. Параллельные прямые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E308E" w:rsidTr="008E308E">
        <w:trPr>
          <w:gridAfter w:val="1"/>
          <w:wAfter w:w="1701" w:type="dxa"/>
          <w:trHeight w:val="28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Признаки параллельности прямых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формулировки и доказательства признаков параллельности двух прямых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параллельных прямых, накрест лежащих, односторонних и соответственных углов; формулировки и доказательства признаков параллельности двух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Представление о математической науке как сфере человеческой деятельности, об этапах ее развития, о ее значимости для развития цивилизации.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Выделяют и формулируют познавательную цель.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Понимают возможность различных точек зрения, не совпадающих с собственной.</w:t>
            </w:r>
          </w:p>
        </w:tc>
      </w:tr>
      <w:tr w:rsidR="008E308E" w:rsidTr="008E308E">
        <w:trPr>
          <w:gridAfter w:val="1"/>
          <w:wAfter w:w="1701" w:type="dxa"/>
          <w:trHeight w:val="28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Признаки параллельности прямых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формулировки и доказательства признаков параллельности двух прямых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параллельных прямых, накрест лежащих, односторонних и соответственных углов; формулировки и доказательства признаков параллельности двух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Самостоятельность в приобретении новых знаний и практических умений.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принимать решение в условиях неполной и избыточной, точной и вероятностной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Устанавливают причинно-следственные связи.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представлять конкретное содержание и сообщать его в письменной и устной форме.</w:t>
            </w:r>
          </w:p>
        </w:tc>
      </w:tr>
      <w:tr w:rsidR="008E308E" w:rsidTr="008E308E">
        <w:trPr>
          <w:gridAfter w:val="1"/>
          <w:wAfter w:w="1701" w:type="dxa"/>
          <w:trHeight w:val="28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Практические способы построения параллельных прямых (комбинированный)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формулировки и доказательства признаков параллельности двух прямых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практические способы построения параллельных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Креативность мышления, инициатива, находчивость, активность при решении математических задач. 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понимать и использовать математические средства наглядности (рисунки, чертежи и т. д.) для иллюстрации, интерпретации, аргументации.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Составляют план и последовательность действий. 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слушать и слышать друг друга.</w:t>
            </w:r>
          </w:p>
        </w:tc>
      </w:tr>
      <w:tr w:rsidR="008E308E" w:rsidTr="008E308E">
        <w:trPr>
          <w:gridAfter w:val="1"/>
          <w:wAfter w:w="1701" w:type="dxa"/>
          <w:trHeight w:val="28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по теме "Признаки параллельности прямых"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формулировки и доказательства признаков параллельности двух прямых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>понятия парал</w:t>
            </w:r>
            <w:r>
              <w:rPr>
                <w:color w:val="000000"/>
                <w:sz w:val="18"/>
                <w:szCs w:val="18"/>
              </w:rPr>
              <w:softHyphen/>
              <w:t xml:space="preserve">лельных прямых, накрест лежащих, односторонних и соответственных углов; формулировки и доказательства признаков параллельности двух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находить в различных источниках информацию, необходимую для решения математических проблем, и представлять ее в понятной форме.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Выбирают, сопоставляют и обосновывают способы решения задачи.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</w:tr>
      <w:tr w:rsidR="008E308E" w:rsidTr="008E308E">
        <w:trPr>
          <w:gridAfter w:val="1"/>
          <w:wAfter w:w="1701" w:type="dxa"/>
          <w:trHeight w:val="1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Аксиома параллельных прямых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Понятие аксиомы; аксиому параллельных прямых и ее следствия.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>понятие аксиомы; аксиому параллельных пря</w:t>
            </w:r>
            <w:r>
              <w:rPr>
                <w:color w:val="000000"/>
                <w:sz w:val="18"/>
                <w:szCs w:val="18"/>
              </w:rPr>
              <w:softHyphen/>
              <w:t xml:space="preserve">мых и ее следствия.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Представление о математической науке как сфере человеческой деятельности, об этапах ее развития, о ее значимости для развития цивилизации.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выдвигать гипотезы при решении учебных задач и понимать необходимость их проверки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</w:tc>
      </w:tr>
      <w:tr w:rsidR="008E308E" w:rsidTr="008E308E">
        <w:trPr>
          <w:gridAfter w:val="1"/>
          <w:wAfter w:w="1701" w:type="dxa"/>
          <w:trHeight w:val="312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параллельных прямых (комбинированный)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формулировки и доказательства свойств параллельных прямых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свойства параллельных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математике как элементу общечеловеческой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умений анализировать и перерабатывать полученную информацию в соответствии с поставленными задачами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временные характеристики достижения результата (когда будет результат?).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цели и функции участников, способы взаимодействия.</w:t>
            </w:r>
          </w:p>
        </w:tc>
      </w:tr>
      <w:tr w:rsidR="008E308E" w:rsidTr="008E308E">
        <w:trPr>
          <w:gridAfter w:val="1"/>
          <w:wAfter w:w="1701" w:type="dxa"/>
          <w:trHeight w:val="28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параллельных прямых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формулировки и доказательства свойств параллельных прямых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свойства параллельных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контрпримеры.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применять индуктивные и дедуктивные способы рассуждений, видеть различные стратегии решения задач.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Выражают структуру задачи разными средствами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</w:tc>
      </w:tr>
      <w:tr w:rsidR="008E308E" w:rsidTr="008E308E">
        <w:trPr>
          <w:gridAfter w:val="1"/>
          <w:wAfter w:w="1701" w:type="dxa"/>
          <w:trHeight w:val="706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по теме "Параллельные прямые"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признаки и свойства параллельных прямых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признаки и свойства параллельных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</w:t>
            </w:r>
            <w:r>
              <w:rPr>
                <w:color w:val="000000"/>
                <w:sz w:val="18"/>
                <w:szCs w:val="18"/>
              </w:rPr>
              <w:lastRenderedPageBreak/>
              <w:t>контрпримеры.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Понимание различий между исходными фактами и гипотезами для их объяснения, теоретическими моделями и реальными объектами.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Строят логические цепи рассуждений.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представлять конкретное содержание и сообщать его в письменной и устной форме.</w:t>
            </w:r>
          </w:p>
        </w:tc>
      </w:tr>
      <w:tr w:rsidR="008E308E" w:rsidTr="008E308E">
        <w:trPr>
          <w:gridAfter w:val="1"/>
          <w:wAfter w:w="1701" w:type="dxa"/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по теме "Параллельные прямые"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признаки и свойства параллельных прямых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признаки и свойства параллельных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Воспитание качеств личности, обеспечивающих социальную мобильность, способность принимать самостоятельные решения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умений выделять основное содержание прочитанного текста, находить в нем ответы на поставленные вопросы и излагать его.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Выбирают, сопоставляют и обосновывают способы решения задачи.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временные характеристики достижения результата (когда будет результат?).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</w:tc>
      </w:tr>
      <w:tr w:rsidR="008E308E" w:rsidTr="008E308E">
        <w:trPr>
          <w:gridAfter w:val="1"/>
          <w:wAfter w:w="1701" w:type="dxa"/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признаки и свойства параллельных прямых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признаки и свойства параллельных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Самостоятельность в приобретении новых знаний и практических умений.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самостоятельно ставить цели, выбирать и создавать алгоритмы для решения учебных математических проблем.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Выбирают наиболее эффективные способы решения задачи в зависимости от конкретных условий.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</w:tr>
      <w:tr w:rsidR="008E308E" w:rsidTr="008E308E">
        <w:trPr>
          <w:gridAfter w:val="1"/>
          <w:wAfter w:w="1701" w:type="dxa"/>
          <w:trHeight w:val="241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задач. Подготовка к контрольной работе (обобщение и систематизация знаний)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Понятия параллельных прямых, накрест лежащих, односторонних и соответственных углов; признаки и свойства параллельных прямых</w:t>
            </w: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параллельных прямых, накрест лежащих, односторонних и соответственных углов; признаки и свойства параллельности двух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Мотивация образовательной деятельности школьников на основе личностно ориентированного подхода.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применять индуктивные и дедуктивные способы рассуждений, видеть различные стратегии решения задач.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результат и уровень усвоения (какой будет результат?).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переводить конфликтную ситуацию в логический план и разрешать ее как задачу через анализ условий. </w:t>
            </w:r>
          </w:p>
        </w:tc>
      </w:tr>
      <w:tr w:rsidR="008E308E" w:rsidTr="008E308E">
        <w:trPr>
          <w:gridAfter w:val="1"/>
          <w:wAfter w:w="1701" w:type="dxa"/>
          <w:trHeight w:val="848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Pr="00892238" w:rsidRDefault="008E308E" w:rsidP="005E4C3A">
            <w:pPr>
              <w:jc w:val="center"/>
              <w:rPr>
                <w:color w:val="FF0000"/>
                <w:sz w:val="18"/>
                <w:szCs w:val="18"/>
              </w:rPr>
            </w:pPr>
            <w:r w:rsidRPr="00B4226B">
              <w:rPr>
                <w:sz w:val="18"/>
                <w:szCs w:val="18"/>
              </w:rPr>
              <w:t>41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Контрольная работа №3 по теме «Параллельные прямые» (урок контроля ЗУН учащихся)</w:t>
            </w:r>
          </w:p>
        </w:tc>
        <w:tc>
          <w:tcPr>
            <w:tcW w:w="127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навы-ками  самоконт-роля и оценки результатов сво-ей деятельности, умениями пред-видеть возмож-ные результаты своих действий.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Осознанно и произвольно строят речевые высказывания в письменной форме.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Осознают качество и уровень усвоения.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</w:tc>
      </w:tr>
      <w:tr w:rsidR="008E308E" w:rsidTr="008E308E">
        <w:trPr>
          <w:gridAfter w:val="1"/>
          <w:wAfter w:w="1701" w:type="dxa"/>
          <w:trHeight w:val="2055"/>
        </w:trPr>
        <w:tc>
          <w:tcPr>
            <w:tcW w:w="4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42</w:t>
            </w:r>
          </w:p>
        </w:tc>
        <w:tc>
          <w:tcPr>
            <w:tcW w:w="4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Анализ ошибок контроль ной работы. Работа над ошибками. (урок коррек ции знаний)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навыками организации учебной деятельности, постановки целей, планирования.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уют знания.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достигнутый  результат.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готовность адекватно реагировать на нужды других, оказывать помощь и эмоциональную поддержку партнерам. </w:t>
            </w:r>
          </w:p>
        </w:tc>
      </w:tr>
      <w:tr w:rsidR="008E308E" w:rsidTr="008E308E">
        <w:trPr>
          <w:trHeight w:val="2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Pr="00FB59FF" w:rsidRDefault="008E308E" w:rsidP="005E4C3A">
            <w:pPr>
              <w:rPr>
                <w:b/>
                <w:bCs/>
                <w:color w:val="000000"/>
              </w:rPr>
            </w:pPr>
            <w:r w:rsidRPr="00FB59FF">
              <w:rPr>
                <w:b/>
                <w:bCs/>
                <w:color w:val="000000"/>
              </w:rPr>
              <w:t xml:space="preserve">Глава IV. Соотношения между сторонами и углами треугольника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E308E" w:rsidTr="008E308E">
        <w:trPr>
          <w:gridAfter w:val="1"/>
          <w:wAfter w:w="1701" w:type="dxa"/>
          <w:trHeight w:val="14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Сумма углов треугольника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Теорему о сумме углов треугольника с доказательством, ее следствия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теорему о сумме углов треугольника с доказательством, ее следствия.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Критичность мышления, умение распознавать логически некорректные высказывания, отличать гипотезу от факта.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умений анализировать и перерабатывать полученную информацию в соответствии с поставленными задачами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Выделяют и формулируют познавательную цель.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цели и функции участников, способы взаимодействия.</w:t>
            </w:r>
          </w:p>
        </w:tc>
      </w:tr>
      <w:tr w:rsidR="008E308E" w:rsidTr="008E308E">
        <w:trPr>
          <w:gridAfter w:val="1"/>
          <w:wAfter w:w="1701" w:type="dxa"/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Сумма углов треугольника. Решение задач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Понятия остроугольного, прямоугольного и тупоугольного треугольников; теорему о сумме углов треугольника, ее следствия.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остроугольного, прямоугольного и тупоугольного треугольников; теорему о сумме углов треугольника, ее следствия.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Способность к эмоциональному восприятию математических объектов, задач, решений, рассуждений.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выдвигать гипотезы при решении учебных задач и понимать необходимость их проверки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Устанавливают причинно-следственные связи.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слушать и слышать друг друга.</w:t>
            </w:r>
          </w:p>
        </w:tc>
      </w:tr>
      <w:tr w:rsidR="008E308E" w:rsidTr="008E308E">
        <w:trPr>
          <w:gridAfter w:val="1"/>
          <w:wAfter w:w="1701" w:type="dxa"/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98376E">
              <w:rPr>
                <w:sz w:val="18"/>
                <w:szCs w:val="18"/>
              </w:rPr>
              <w:t>45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Соотношения между сторонами и углами треугольника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Теорему о соотношениях между сторонами и углами треугольника с доказательством.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теорему о соотношениях между сторонами и углами треугольника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находить в различных источниках информацию, необходимую для решения математических проблем, и представлять ее в понятной форме.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Выбирают, сопоставляют и обосновывают способы решения задачи.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 помощью вопросов добывать недостающую информацию.</w:t>
            </w:r>
          </w:p>
        </w:tc>
      </w:tr>
      <w:tr w:rsidR="008E308E" w:rsidTr="008E308E">
        <w:trPr>
          <w:gridAfter w:val="1"/>
          <w:wAfter w:w="1701" w:type="dxa"/>
          <w:trHeight w:val="24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46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Соотношения между сторонами и углами треугольника (комбинированный)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Следствия теоремы о соотношениях между сторонами и углами треугольника с доказательствами.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следствия теоремы о соотношениях между сторонами и углами треугольника с доказательствами.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контрпримеры.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принимать решение в условиях неполной и избыточной, точной и вероятностной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временные характеристики достижения результата (когда будет результат?).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</w:tc>
      </w:tr>
      <w:tr w:rsidR="008E308E" w:rsidTr="008E308E">
        <w:trPr>
          <w:gridAfter w:val="1"/>
          <w:wAfter w:w="1701" w:type="dxa"/>
          <w:trHeight w:val="192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703991">
              <w:rPr>
                <w:sz w:val="18"/>
                <w:szCs w:val="18"/>
              </w:rPr>
              <w:t>47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Неравенство треугольника (комбинированный)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Теорема о неравенстве треугольника с доказательством. 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>теорему о неравен</w:t>
            </w:r>
            <w:r>
              <w:rPr>
                <w:color w:val="000000"/>
                <w:sz w:val="18"/>
                <w:szCs w:val="18"/>
              </w:rPr>
              <w:softHyphen/>
              <w:t xml:space="preserve">стве треугольника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Самостоятельность в приобретении новых знаний и практических умений.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понимать и использовать математические средства наглядности (рисунки, чертежи и т. д.) для иллюстрации, интерпретации, аргументации.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</w:tr>
      <w:tr w:rsidR="008E308E" w:rsidTr="008E308E">
        <w:trPr>
          <w:gridAfter w:val="1"/>
          <w:wAfter w:w="1701" w:type="dxa"/>
          <w:trHeight w:val="307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задач. Подготовка к контрольной работе (обобщение и систематизация знаний)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Теорема о сумме углов треугольника и ее следствия; теорема о соотношениях между сторонами и углами треугольника; теорема о неравенстве треугольника. </w:t>
            </w:r>
          </w:p>
        </w:tc>
        <w:tc>
          <w:tcPr>
            <w:tcW w:w="179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теорему о сумме углов треугольника и ее следствия; теорему о соотношениях между сторонами и углами треугольника; теорему о неравенстве треугольника.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Развитие логического и критического мышления, культуры речи, способности к умственному эксперименту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универсальными учебными действиями на примерах гипотез для объяснения известных фактов и экспериментальной проверки выдвигаемых гипотез.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Выбирают наиболее эффективные способы решения задачи в зависимости от конкретных условий.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результат и уровень усвоения (какой будет результат?).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Понимают возможность различных точек зрения, не совпадающих с собственной.</w:t>
            </w:r>
          </w:p>
        </w:tc>
      </w:tr>
      <w:tr w:rsidR="008E308E" w:rsidTr="008E308E">
        <w:trPr>
          <w:gridAfter w:val="1"/>
          <w:wAfter w:w="1701" w:type="dxa"/>
          <w:trHeight w:val="189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Контрольная работа №4 по теме «Сумма углов треуго-льника. Соо-тношение ме-жду сторона-ми и углами треугольник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Теорема о су-мме углов треугольника и ее следст-вия; теорема о соотноше-ниях между сторонами и углами треуг.</w:t>
            </w: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Овладение навыками  самоконтроля и оценки резуль-татов своей деятельности, умениями пред-видеть возмож-ные результаты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Осознанно и произвольно строят речевые высказывания в письменной форме.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Осознают качество и уровень усвоения.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</w:tc>
      </w:tr>
      <w:tr w:rsidR="008E308E" w:rsidTr="008E308E">
        <w:trPr>
          <w:gridAfter w:val="1"/>
          <w:wAfter w:w="1701" w:type="dxa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</w:tr>
      <w:tr w:rsidR="008E308E" w:rsidTr="008E308E">
        <w:trPr>
          <w:gridAfter w:val="1"/>
          <w:wAfter w:w="1701" w:type="dxa"/>
          <w:trHeight w:val="26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50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Анализ ошибок контрольной работы. Работа над ошибками. (урок коррекции знаний)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Теорема о сумме углов треугольника и ее следствия; теорема о соотношениях между сторонами и углами треугольника; теорема о неравенстве треугольника. 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организации учебной деятельности, постановки целей, планирования.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Структурируют знания.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Оценивают  достигнутый  результат.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</w:tc>
      </w:tr>
      <w:tr w:rsidR="008E308E" w:rsidTr="008E308E">
        <w:trPr>
          <w:gridAfter w:val="1"/>
          <w:wAfter w:w="1701" w:type="dxa"/>
          <w:trHeight w:val="14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720F5F">
              <w:rPr>
                <w:sz w:val="18"/>
                <w:szCs w:val="18"/>
              </w:rPr>
              <w:t>51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Прямоугольные треугольники и некоторые их свойства.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прямоугольных треугольников с доказательствами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свойства прямоугольных треугольников с доказательствами.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Критичность мышления, умение распознавать логически некорректные высказывания, отличать гипотезу от факта.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выдвигать гипотезы при решении учебных задач и понимать необходимость их проверки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Учатся переводить конфликтную ситуацию в логический план и разрешать ее как задачу через анализ условий.</w:t>
            </w:r>
          </w:p>
        </w:tc>
      </w:tr>
      <w:tr w:rsidR="008E308E" w:rsidTr="008E308E">
        <w:trPr>
          <w:gridAfter w:val="1"/>
          <w:wAfter w:w="1701" w:type="dxa"/>
          <w:trHeight w:val="312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на применение свойств прямоугольного треугольника (урок закрепления изученного)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Признак прямоугольного треугольника и свойство медианы прямоугольного треугольника с доказательствами. 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признак прямоугольного треугольника и свойство медианы прямоугольного треугольника с доказательствами.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математике как элементу общечеловеческой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умений выделять основное содержание прочитанного текста, находить в нем ответы на поставленные вопросы и излагать его.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слушать и слышать друг друга.</w:t>
            </w:r>
          </w:p>
        </w:tc>
      </w:tr>
      <w:tr w:rsidR="008E308E" w:rsidTr="008E308E">
        <w:trPr>
          <w:gridAfter w:val="1"/>
          <w:wAfter w:w="1701" w:type="dxa"/>
          <w:trHeight w:val="24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F67F3B">
              <w:rPr>
                <w:sz w:val="18"/>
                <w:szCs w:val="18"/>
              </w:rPr>
              <w:lastRenderedPageBreak/>
              <w:t>53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Признаки равенства прямоугольных треугольников (изучение нового материала)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Признаки равенства прямоугольных треугольников с доказательствами. 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>признаки равенства прямоугольных треугольни</w:t>
            </w:r>
            <w:r>
              <w:rPr>
                <w:color w:val="000000"/>
                <w:sz w:val="18"/>
                <w:szCs w:val="18"/>
              </w:rPr>
              <w:softHyphen/>
              <w:t xml:space="preserve">ков с доказательствами.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контрпримеры.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применять индуктивные и дедуктивные способы рассуждений, видеть различные стратегии решения задач.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Выражают структуру задачи разными средствами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представлять конкретное содержание и сообщать его в письменной и устной форме.</w:t>
            </w:r>
          </w:p>
        </w:tc>
      </w:tr>
      <w:tr w:rsidR="008E308E" w:rsidTr="008E308E">
        <w:trPr>
          <w:gridAfter w:val="1"/>
          <w:wAfter w:w="1701" w:type="dxa"/>
          <w:trHeight w:val="281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E96611">
              <w:rPr>
                <w:sz w:val="18"/>
                <w:szCs w:val="18"/>
              </w:rPr>
              <w:t>54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Прямоугольный треугольник. Решение задач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Свойства прямоугольных треугольников; признак прямоугольного треугольника; свойство медианы прямоугольного треугольника; признаки равенства прямоугольных треугольников. 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свойства прямоугольных треугольников; признак прямоугольного треугольника; свойство медианы прямоугольного треугольника; признаки равенства прямоугольных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Развитие интереса к математическому творчеству и математических способностей.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самостоятельно ставить цели, выбирать и создавать алгоритмы для решения учебных математических проблем.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Строят логические цепи рассуждений.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</w:tc>
      </w:tr>
      <w:tr w:rsidR="008E308E" w:rsidTr="008E308E">
        <w:trPr>
          <w:gridAfter w:val="1"/>
          <w:wAfter w:w="1701" w:type="dxa"/>
          <w:trHeight w:val="312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5D339F"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Расстояние от точки до прямой. Расстояние между параллельными прямыми (изучение нового материала)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Понятие наклонной, проведенной из точки, не лежащей на данной пря-мой, к этой прямой, рас-стояние от точки до пря-мой, рассто-яние между параллельными прямыми; свойства параллельных прямых 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понятия наклонной, проведенной из точки, не лежащей на данной прямой, к этой прямой, расстояния от точки до прямой, расстояния между параллельными прямыми; свойство параллельных прямых с доказательством.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Разработка  теоретических моделей процессов или явлений.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</w:tr>
      <w:tr w:rsidR="008E308E" w:rsidTr="008E308E">
        <w:trPr>
          <w:gridAfter w:val="1"/>
          <w:wAfter w:w="1701" w:type="dxa"/>
          <w:trHeight w:val="16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56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Построение треугольника по трем элементам (комбинированный)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Признаки равенства треугольников, простейшие построения с помощью циркуля и линейки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Развитие логического и критического мышления, культуры речи, способности к умственному эксперименту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Понимание сущности алгоритмических предписаний и умение действовать в соответствии с предложенным алгоритмом.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Выбирают, сопоставляют и обосновывают способы решения задачи.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Составляют план и последовательность действий. 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</w:tc>
      </w:tr>
      <w:tr w:rsidR="008E308E" w:rsidTr="008E308E">
        <w:trPr>
          <w:gridAfter w:val="1"/>
          <w:wAfter w:w="1701" w:type="dxa"/>
          <w:trHeight w:val="24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Построение треугольника по трем элементам (урок закрепления изученного)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Признаки равенства треугольников, простейшие построения с помощью циркуля и линейки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контрпримеры.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планировать и осуществлять деятельность, направленную на решение задач исследовательского характера.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Выражают структуру задачи разными средствами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Учатся переводить конфликтную ситуацию в логический план и разрешать ее как задачу через анализ условий.</w:t>
            </w:r>
          </w:p>
        </w:tc>
      </w:tr>
      <w:tr w:rsidR="008E308E" w:rsidTr="008E308E">
        <w:trPr>
          <w:gridAfter w:val="1"/>
          <w:wAfter w:w="1701" w:type="dxa"/>
          <w:trHeight w:val="16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E93230">
              <w:rPr>
                <w:sz w:val="18"/>
                <w:szCs w:val="18"/>
              </w:rPr>
              <w:t>58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Построение треугольника по трем элементам. Решение задач (урок закрепления изученного)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Признаки равенства треугольников, простейшие построения с помощью циркуля и линейки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Развитие логического и критического мышления, культуры речи, способности к умственному эксперименту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Понимание сущности алгоритмических предписаний и умение действовать в соответствии с предложенным алгоритмом.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Выдвигают и обосновывают гипотезы, предлагают способы их проверки.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представлять конкретное содержание и сообщать его в письменной и устной форме.</w:t>
            </w:r>
          </w:p>
        </w:tc>
      </w:tr>
      <w:tr w:rsidR="008E308E" w:rsidTr="008E308E">
        <w:trPr>
          <w:gridAfter w:val="1"/>
          <w:wAfter w:w="1701" w:type="dxa"/>
          <w:trHeight w:val="3536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 (урок закрепления изученного)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прямоугольных треугольников; признак прямоугольного треугольника; свойство медианы прямоугольного треугольника; признаки равенства прямоугольных треугольнико</w:t>
            </w:r>
            <w:r>
              <w:rPr>
                <w:color w:val="000000"/>
                <w:sz w:val="18"/>
                <w:szCs w:val="18"/>
              </w:rPr>
              <w:lastRenderedPageBreak/>
              <w:t>в. Построение треугольников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Понимание сущности алгоритмических предписаний и умение действовать в соответствии с предложенным алгоритмом.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Выражают структуру задачи разными средствами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уважительное отношение к партнерам, внимание к личности другого, адекватное межличностное восприятие. </w:t>
            </w:r>
          </w:p>
        </w:tc>
      </w:tr>
      <w:tr w:rsidR="008E308E" w:rsidTr="008E308E">
        <w:trPr>
          <w:gridAfter w:val="1"/>
          <w:wAfter w:w="1701" w:type="dxa"/>
          <w:trHeight w:val="336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Решение задач. Подготовка к контрольной работе (обобщение и систематизация знаний)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прямоугольных треугольников; признак прямоугольного треугольника; свойство медианы прямоугольного треугольника; признаки равенства прямоугольных треугольников. Построение треугольников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Сформированность познавательных интересов, интеллектуальных и творческих способностей учащихся.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самостоятельного приобретения новых знаний.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Выбирают наиболее эффективные способы решения задачи в зависимости от конкретных условий.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результат и уровень усвоения (какой будет результат?).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Учатся переводить конфликтную ситуацию в логический план и разрешать ее как задачу через анализ условий.</w:t>
            </w:r>
          </w:p>
        </w:tc>
      </w:tr>
      <w:tr w:rsidR="008E308E" w:rsidTr="008E308E">
        <w:trPr>
          <w:gridAfter w:val="1"/>
          <w:wAfter w:w="1701" w:type="dxa"/>
          <w:trHeight w:val="336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 w:rsidRPr="00957873">
              <w:rPr>
                <w:sz w:val="18"/>
                <w:szCs w:val="18"/>
              </w:rPr>
              <w:lastRenderedPageBreak/>
              <w:t>61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 w:rsidRPr="00390814">
              <w:rPr>
                <w:b/>
                <w:color w:val="000000"/>
                <w:sz w:val="18"/>
                <w:szCs w:val="18"/>
              </w:rPr>
              <w:t>Контрольная работа №5 по теме «Прямоугольный треугольник. Построение треугольника по трем элементам»(урок контроля</w:t>
            </w:r>
            <w:r w:rsidRPr="00390814">
              <w:rPr>
                <w:b/>
                <w:color w:val="000000"/>
                <w:sz w:val="18"/>
                <w:szCs w:val="18"/>
              </w:rPr>
              <w:br/>
              <w:t>ЗУН учащихся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прямоугольных треугольников; признак прямоугольного треугольника; свойство медианы прямоугольного треугольника; признаки равенства прямоугольных треугольников. Построение треугольников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 самоконтроля и оценки результатов своей деятельности, умениями предвидеть возможные результаты своих действий.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Осознанно и произвольно строят речевые высказывания в письменной форме.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Осознают качество и уровень усвоения.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</w:tc>
      </w:tr>
      <w:tr w:rsidR="008E308E" w:rsidTr="008E308E">
        <w:trPr>
          <w:gridAfter w:val="1"/>
          <w:wAfter w:w="1701" w:type="dxa"/>
          <w:trHeight w:val="336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Анализ ошибок контрольной работы. Работа над ошибками. (урок коррекции знаний)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Свойства прямоугольных треугольников; признак прямоугольного треугольника; свойство медианы прямоугольного треугольника; признаки равенства прямоугольных треугольников. Построение треугольников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организации учебной деятельности, постановки целей, планирования.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Структурируют знания.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Оценивают  достигнутый  результат.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</w:tc>
      </w:tr>
      <w:tr w:rsidR="008E308E" w:rsidTr="008E308E">
        <w:trPr>
          <w:trHeight w:val="2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Pr="00FB59FF" w:rsidRDefault="008E308E" w:rsidP="005E4C3A">
            <w:pPr>
              <w:rPr>
                <w:b/>
                <w:bCs/>
                <w:color w:val="000000"/>
              </w:rPr>
            </w:pPr>
            <w:r w:rsidRPr="00FB59FF">
              <w:rPr>
                <w:b/>
                <w:bCs/>
                <w:color w:val="000000"/>
              </w:rPr>
              <w:t xml:space="preserve">Повторение курса геометрии за 7 класс </w:t>
            </w:r>
          </w:p>
          <w:p w:rsidR="008E308E" w:rsidRDefault="008E308E" w:rsidP="005E4C3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E308E" w:rsidTr="008E308E">
        <w:trPr>
          <w:trHeight w:val="192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Pr="00957873" w:rsidRDefault="008E308E" w:rsidP="005E4C3A">
            <w:pPr>
              <w:jc w:val="center"/>
              <w:rPr>
                <w:color w:val="FF0000"/>
                <w:sz w:val="18"/>
                <w:szCs w:val="18"/>
              </w:rPr>
            </w:pPr>
            <w:r w:rsidRPr="00957873">
              <w:rPr>
                <w:color w:val="FF0000"/>
                <w:sz w:val="18"/>
                <w:szCs w:val="18"/>
              </w:rPr>
              <w:lastRenderedPageBreak/>
              <w:t>63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Повторение по теме "Начальные геометрические сведения" (урок повторения и обобщения)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Теоретические основы изученной темы. 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теоретические основы изученной темы.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Готовность к выбору жизненного пути в соответствии с собственными интересами и возможностями.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Строят логические цепи рассуждений.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Предвосхищают результат и уровень усвоения (какой будет результат?).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слушать и слышать друг друга.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Проверка домашнего задания, самостоятельное решение задач по готовым чертежам с последующей самопроверкой по готовым ответам</w:t>
            </w:r>
          </w:p>
        </w:tc>
      </w:tr>
      <w:tr w:rsidR="008E308E" w:rsidTr="008E308E">
        <w:trPr>
          <w:trHeight w:val="192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Повторение по теме "Признаки равенства треугольников. Равнобедренный треугольник" (урок повторения и обобщения)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Формулировки и доказательства признаков равенства треугольников; свойства равнобедренных треугольников.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формулировки и доказательства признаков равенства треугольников; свойства равнобедренных треугольников.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Сформированность познавательных интересов, интеллектуальных и творческих способностей учащихся.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видеть математическую задачу в контексте проблемной ситуации в других дисциплинах, в окружающей жизни.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Выдвигают и обосновывают гипотезы, предлагают способы их проверки.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Ставят учебную задачу на основе соотнесения того, что уже известно и усвоено, и того, что еще неизвестно. 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тест с последующим обсуждением ответов, самостоятельное решение задач по готовым чертежам</w:t>
            </w:r>
          </w:p>
        </w:tc>
      </w:tr>
      <w:tr w:rsidR="008E308E" w:rsidTr="008E308E">
        <w:trPr>
          <w:trHeight w:val="16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Повторение по теме "Параллельные прямые" (урок повторения и обобщения)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Признаки и свойства параллельных прямых. 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признаки и свойства параллельных прямых.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Критичность мышления, умение распознавать логически некорректные высказывания, отличать гипотезу от факта.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Формирование умений воспринимать, перерабатывать и предъявлять информацию в словесной, образной, символической формах.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Понимают возможность различных точек зрения, не совпадающих с собственной.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Теоретический тест с последующим обсуждением ответов, самостоятельное решение задач по готовым чертежам</w:t>
            </w:r>
          </w:p>
        </w:tc>
      </w:tr>
      <w:tr w:rsidR="008E308E" w:rsidTr="008E308E">
        <w:trPr>
          <w:trHeight w:val="264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Повторение по теме "Соотношения между сторонами и углами треугольника" (урок повторения и обобщения)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Теорема о сумме углов треугольника и ее следст-вия; теорема о соотноше-ниях между сторонами и углами треу-гольника; теорема о неравенстве треугольника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Знать: </w:t>
            </w:r>
            <w:r>
              <w:rPr>
                <w:color w:val="000000"/>
                <w:sz w:val="18"/>
                <w:szCs w:val="18"/>
              </w:rPr>
              <w:t xml:space="preserve">теорему о сумме углов треугольника и ее следствия; теорему о соотношениях между сторонами и углами треуголь-ника; теорему о неравенстве треу-гольника.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Представление о математической науке как сфере человеческой деятельности, об этапах ее развития, о ее значимости для развития цивилизации.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Умение планировать и осуществлять деятельность, направленную на решение задач исследовательского характера.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Осознанно и произвольно строят речевые высказывания в устной и письменной форме.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Умеют с помощью вопросов добывать недостающую информацию.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Индивидуальная проверка домашнего задания, самостоятельное решение задач по готовым чертежам</w:t>
            </w:r>
          </w:p>
        </w:tc>
      </w:tr>
      <w:tr w:rsidR="008E308E" w:rsidTr="008E308E">
        <w:trPr>
          <w:trHeight w:val="16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Повторение по теме "Задачи на построение" (урок повторения и обобщения)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Простейшие задачи по теме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простейшие задачи по теме</w:t>
            </w:r>
          </w:p>
        </w:tc>
        <w:tc>
          <w:tcPr>
            <w:tcW w:w="14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Развитие логического и критического мышления, культуры речи, способности к умственному эксперименту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Понимание сущности алгоритмических предписаний и умение действовать в соответствии с предложенным алгоритмом.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Выбирают наиболее эффективные способы решения задачи в зависимости от конкретных условий.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Самостоятельное решение задач</w:t>
            </w:r>
          </w:p>
        </w:tc>
      </w:tr>
      <w:tr w:rsidR="008E308E" w:rsidTr="008E308E">
        <w:trPr>
          <w:trHeight w:val="1680"/>
        </w:trPr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 w:rsidRPr="00390814">
              <w:rPr>
                <w:b/>
                <w:color w:val="000000"/>
                <w:sz w:val="18"/>
                <w:szCs w:val="18"/>
              </w:rPr>
              <w:t>Контрольная работа (урок контроля ЗУН учащихся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Основные понятия геометрии 7 класса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Уметь: </w:t>
            </w:r>
            <w:r>
              <w:rPr>
                <w:color w:val="000000"/>
                <w:sz w:val="18"/>
                <w:szCs w:val="18"/>
              </w:rPr>
              <w:t>решать основные типы задач курса геометрии за 7 класс</w:t>
            </w:r>
          </w:p>
        </w:tc>
        <w:tc>
          <w:tcPr>
            <w:tcW w:w="14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Умение контролировать процесс и результат учебной математической деятельности.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Овладение навыками  самоконтроля и оценки результатов своей деятельности, умениями предвидеть возможные результаты своих действий.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Осознанно и произвольно строят речевые высказывания в письменной форме.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Осознают качество и уровень усвоения.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Контрольная работа</w:t>
            </w:r>
          </w:p>
        </w:tc>
      </w:tr>
      <w:tr w:rsidR="008E308E" w:rsidTr="008E308E">
        <w:trPr>
          <w:trHeight w:val="311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08E" w:rsidRDefault="008E308E" w:rsidP="005E4C3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08E" w:rsidRDefault="008E308E" w:rsidP="005E4C3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 ч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К.р -6</w:t>
            </w:r>
          </w:p>
        </w:tc>
        <w:tc>
          <w:tcPr>
            <w:tcW w:w="1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308E" w:rsidRDefault="008E308E" w:rsidP="005E4C3A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9E33E3" w:rsidRDefault="009E33E3"/>
    <w:p w:rsidR="009E33E3" w:rsidRDefault="009E33E3"/>
    <w:p w:rsidR="009E33E3" w:rsidRDefault="009E33E3"/>
    <w:p w:rsidR="009E33E3" w:rsidRDefault="009E33E3"/>
    <w:p w:rsidR="009E33E3" w:rsidRDefault="009E33E3"/>
    <w:p w:rsidR="009E33E3" w:rsidRDefault="009E33E3"/>
    <w:p w:rsidR="00812994" w:rsidRDefault="00812994"/>
    <w:p w:rsidR="00812994" w:rsidRDefault="00812994"/>
    <w:p w:rsidR="00812994" w:rsidRDefault="00812994"/>
    <w:p w:rsidR="00812994" w:rsidRDefault="00812994"/>
    <w:p w:rsidR="00F24675" w:rsidRDefault="00F24675"/>
    <w:p w:rsidR="00F24675" w:rsidRDefault="00F24675"/>
    <w:p w:rsidR="00F24675" w:rsidRDefault="00F24675"/>
    <w:p w:rsidR="00F24675" w:rsidRDefault="00F24675"/>
    <w:p w:rsidR="00F24675" w:rsidRDefault="00F24675"/>
    <w:p w:rsidR="00F24675" w:rsidRDefault="00F24675">
      <w:pPr>
        <w:sectPr w:rsidR="00F24675" w:rsidSect="00964AD1">
          <w:pgSz w:w="16840" w:h="11900" w:orient="landscape"/>
          <w:pgMar w:top="357" w:right="357" w:bottom="357" w:left="794" w:header="0" w:footer="6" w:gutter="0"/>
          <w:cols w:space="720"/>
          <w:noEndnote/>
          <w:docGrid w:linePitch="360"/>
        </w:sectPr>
      </w:pPr>
    </w:p>
    <w:p w:rsidR="00F24675" w:rsidRDefault="00F24675"/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ind w:firstLine="850"/>
        <w:jc w:val="center"/>
        <w:rPr>
          <w:rStyle w:val="c28"/>
          <w:b/>
          <w:bCs/>
          <w:iCs/>
          <w:color w:val="000000"/>
          <w:sz w:val="28"/>
        </w:rPr>
      </w:pPr>
      <w:r w:rsidRPr="005523DA">
        <w:rPr>
          <w:rStyle w:val="c28"/>
          <w:b/>
          <w:bCs/>
          <w:iCs/>
          <w:color w:val="000000"/>
          <w:sz w:val="28"/>
        </w:rPr>
        <w:t>Система оценивания достижения планируемых результатов</w:t>
      </w:r>
    </w:p>
    <w:p w:rsidR="00F24675" w:rsidRPr="005523DA" w:rsidRDefault="00F24675" w:rsidP="00F24675">
      <w:pPr>
        <w:pStyle w:val="c31"/>
        <w:shd w:val="clear" w:color="auto" w:fill="FFFFFF"/>
        <w:spacing w:before="0" w:beforeAutospacing="0" w:after="0" w:afterAutospacing="0"/>
        <w:ind w:firstLine="850"/>
        <w:jc w:val="center"/>
        <w:rPr>
          <w:rFonts w:ascii="Arial" w:hAnsi="Arial" w:cs="Arial"/>
          <w:color w:val="000000"/>
          <w:szCs w:val="22"/>
        </w:rPr>
      </w:pP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E2389">
        <w:rPr>
          <w:rStyle w:val="c28"/>
          <w:bCs/>
          <w:iCs/>
          <w:color w:val="000000"/>
        </w:rPr>
        <w:t>1. Требования к письменным и контрольным  работам  обучающихся.</w:t>
      </w: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color w:val="000000"/>
        </w:rPr>
        <w:t>Оценка письменных и контрольных работ обучающихся по геометрии осуществляется по следующим критериям:</w:t>
      </w: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ind w:firstLine="34"/>
        <w:rPr>
          <w:rFonts w:ascii="Arial" w:hAnsi="Arial" w:cs="Arial"/>
          <w:i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Ответ оценивается отметкой «</w:t>
      </w:r>
      <w:r w:rsidRPr="006E2389">
        <w:rPr>
          <w:rStyle w:val="c28"/>
          <w:b/>
          <w:bCs/>
          <w:i/>
          <w:color w:val="000000"/>
        </w:rPr>
        <w:t>5</w:t>
      </w:r>
      <w:r w:rsidRPr="006E2389">
        <w:rPr>
          <w:rStyle w:val="c17"/>
          <w:i/>
          <w:color w:val="000000"/>
        </w:rPr>
        <w:t>», если:</w:t>
      </w:r>
    </w:p>
    <w:p w:rsidR="00F24675" w:rsidRDefault="00F24675" w:rsidP="00F24675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      — </w:t>
      </w:r>
      <w:r>
        <w:rPr>
          <w:rStyle w:val="c17"/>
          <w:color w:val="000000"/>
        </w:rPr>
        <w:t>работа выполнена полностью;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в логических рассуждениях и обосновании решения нет пробелов и ошибок;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ind w:firstLine="34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Отметка «</w:t>
      </w:r>
      <w:r w:rsidRPr="006E2389">
        <w:rPr>
          <w:rStyle w:val="c28"/>
          <w:b/>
          <w:bCs/>
          <w:i/>
          <w:color w:val="000000"/>
        </w:rPr>
        <w:t>4</w:t>
      </w:r>
      <w:r w:rsidRPr="006E2389">
        <w:rPr>
          <w:rStyle w:val="c17"/>
          <w:i/>
          <w:color w:val="000000"/>
        </w:rPr>
        <w:t>» ставится в следующих случаях: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</w: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Отметка «</w:t>
      </w:r>
      <w:r w:rsidRPr="006E2389">
        <w:rPr>
          <w:rStyle w:val="c28"/>
          <w:b/>
          <w:bCs/>
          <w:i/>
          <w:color w:val="000000"/>
        </w:rPr>
        <w:t>3</w:t>
      </w:r>
      <w:r w:rsidRPr="006E2389">
        <w:rPr>
          <w:rStyle w:val="c17"/>
          <w:i/>
          <w:color w:val="000000"/>
        </w:rPr>
        <w:t>» ставится, если:</w:t>
      </w:r>
    </w:p>
    <w:p w:rsidR="00F24675" w:rsidRDefault="00F24675" w:rsidP="00F24675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      — </w:t>
      </w:r>
      <w:r>
        <w:rPr>
          <w:rStyle w:val="c17"/>
          <w:color w:val="000000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Отметка «</w:t>
      </w:r>
      <w:r w:rsidRPr="006E2389">
        <w:rPr>
          <w:rStyle w:val="c28"/>
          <w:b/>
          <w:bCs/>
          <w:i/>
          <w:color w:val="000000"/>
        </w:rPr>
        <w:t>2</w:t>
      </w:r>
      <w:r w:rsidRPr="006E2389">
        <w:rPr>
          <w:rStyle w:val="c17"/>
          <w:i/>
          <w:color w:val="000000"/>
        </w:rPr>
        <w:t>» ставится, если:</w:t>
      </w:r>
    </w:p>
    <w:p w:rsidR="00F24675" w:rsidRDefault="00F24675" w:rsidP="00F24675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      — </w:t>
      </w:r>
      <w:r>
        <w:rPr>
          <w:rStyle w:val="c17"/>
          <w:color w:val="000000"/>
        </w:rPr>
        <w:t>допущены существенные ошибки, показавшие, что обучающийся не обладает обязательными умениями по данной теме в полной мере.</w:t>
      </w: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color w:val="000000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ind w:firstLine="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i/>
          <w:iCs/>
          <w:color w:val="000000"/>
        </w:rPr>
        <w:t>2.  </w:t>
      </w:r>
      <w:r w:rsidRPr="006E2389">
        <w:rPr>
          <w:rStyle w:val="c17"/>
          <w:iCs/>
          <w:color w:val="000000"/>
        </w:rPr>
        <w:t>Оценка устных ответов обучающихся по геометрии.</w:t>
      </w: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ind w:firstLine="34"/>
        <w:rPr>
          <w:rFonts w:ascii="Arial" w:hAnsi="Arial" w:cs="Arial"/>
          <w:i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Ответ оценивается отметкой «</w:t>
      </w:r>
      <w:r w:rsidRPr="006E2389">
        <w:rPr>
          <w:rStyle w:val="c28"/>
          <w:b/>
          <w:bCs/>
          <w:i/>
          <w:color w:val="000000"/>
        </w:rPr>
        <w:t>5</w:t>
      </w:r>
      <w:r w:rsidRPr="006E2389">
        <w:rPr>
          <w:rStyle w:val="c17"/>
          <w:i/>
          <w:color w:val="000000"/>
        </w:rPr>
        <w:t>», если ученик: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полно раскрыл содержание материала в объеме, предусмотренном программой и учебником;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правильно выполнил рисунки, чертежи, графики, сопутствующие ответу;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продемонстрировал знание теории ранее изученных сопутствующих тем,  сформированность  и устойчивость используемых при ответе умений и навыков;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отвечал самостоятельно, без наводящих вопросов учителя;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возможны одна – две  неточности при освещение второстепенных вопросов или в выкладках, которые ученик легко исправил после замечания учителя.</w:t>
      </w: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ind w:firstLine="34"/>
        <w:jc w:val="both"/>
        <w:rPr>
          <w:rFonts w:ascii="Arial" w:hAnsi="Arial" w:cs="Arial"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Ответ оценивается отметкой «</w:t>
      </w:r>
      <w:r w:rsidRPr="006E2389">
        <w:rPr>
          <w:rStyle w:val="c28"/>
          <w:b/>
          <w:bCs/>
          <w:i/>
          <w:color w:val="000000"/>
        </w:rPr>
        <w:t>4</w:t>
      </w:r>
      <w:r w:rsidRPr="006E2389">
        <w:rPr>
          <w:rStyle w:val="c17"/>
          <w:i/>
          <w:color w:val="000000"/>
        </w:rPr>
        <w:t>»,</w:t>
      </w:r>
      <w:r>
        <w:rPr>
          <w:rStyle w:val="c17"/>
          <w:color w:val="000000"/>
        </w:rPr>
        <w:t xml:space="preserve"> если удовлетворяет в основном требованиям на оценку «5», но при этом имеет один из недостатков: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в изложении допущены небольшие пробелы, не исказившее математическое содержание ответа;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F24675" w:rsidRDefault="00F24675" w:rsidP="00F24675">
      <w:pPr>
        <w:shd w:val="clear" w:color="auto" w:fill="FFFFFF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допущены ошибка или более двух недочетов  при освещении второстепенных вопросов или в выкладках,  легко исправленные после замечания учителя.</w:t>
      </w: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ind w:firstLine="34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Отметка «</w:t>
      </w:r>
      <w:r w:rsidRPr="006E2389">
        <w:rPr>
          <w:rStyle w:val="c28"/>
          <w:b/>
          <w:bCs/>
          <w:i/>
          <w:color w:val="000000"/>
        </w:rPr>
        <w:t>3</w:t>
      </w:r>
      <w:r w:rsidRPr="006E2389">
        <w:rPr>
          <w:rStyle w:val="c17"/>
          <w:i/>
          <w:color w:val="000000"/>
        </w:rPr>
        <w:t>» ставится в следующих случаях:</w:t>
      </w:r>
    </w:p>
    <w:p w:rsidR="00F24675" w:rsidRDefault="00F24675" w:rsidP="00F24675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F24675" w:rsidRDefault="00F24675" w:rsidP="00F24675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F24675" w:rsidRDefault="00F24675" w:rsidP="00F24675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lastRenderedPageBreak/>
        <w:t xml:space="preserve">— </w:t>
      </w:r>
      <w:r>
        <w:rPr>
          <w:rStyle w:val="c17"/>
          <w:color w:val="000000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24675" w:rsidRDefault="00F24675" w:rsidP="00F24675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F24675" w:rsidRPr="006E2389" w:rsidRDefault="00F24675" w:rsidP="00F24675">
      <w:pPr>
        <w:pStyle w:val="c31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6E2389">
        <w:rPr>
          <w:rStyle w:val="c17"/>
          <w:i/>
          <w:color w:val="000000"/>
        </w:rPr>
        <w:t>Отметка «</w:t>
      </w:r>
      <w:r w:rsidRPr="006E2389">
        <w:rPr>
          <w:rStyle w:val="c28"/>
          <w:b/>
          <w:bCs/>
          <w:i/>
          <w:color w:val="000000"/>
        </w:rPr>
        <w:t>2</w:t>
      </w:r>
      <w:r w:rsidRPr="006E2389">
        <w:rPr>
          <w:rStyle w:val="c17"/>
          <w:i/>
          <w:color w:val="000000"/>
        </w:rPr>
        <w:t>» ставится в следующих случаях:</w:t>
      </w:r>
    </w:p>
    <w:p w:rsidR="00F24675" w:rsidRDefault="00F24675" w:rsidP="00F24675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не раскрыто основное содержание учебного материала;</w:t>
      </w:r>
    </w:p>
    <w:p w:rsidR="00F24675" w:rsidRDefault="00F24675" w:rsidP="00F24675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обнаружено незнание учеником большей или наиболее важной части учебного материала;</w:t>
      </w:r>
    </w:p>
    <w:p w:rsidR="00F24675" w:rsidRDefault="00F24675" w:rsidP="00F24675">
      <w:pPr>
        <w:shd w:val="clear" w:color="auto" w:fill="FFFFFF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— </w:t>
      </w:r>
      <w:r>
        <w:rPr>
          <w:rStyle w:val="c17"/>
          <w:color w:val="000000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F24675" w:rsidRPr="001E12C4" w:rsidRDefault="00F24675" w:rsidP="00F24675">
      <w:pPr>
        <w:rPr>
          <w:b/>
          <w:sz w:val="28"/>
          <w:szCs w:val="28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</w:pPr>
    </w:p>
    <w:p w:rsidR="00F24675" w:rsidRDefault="00F24675" w:rsidP="00F24675">
      <w:pPr>
        <w:pStyle w:val="c31"/>
        <w:shd w:val="clear" w:color="auto" w:fill="FFFFFF"/>
        <w:spacing w:before="0" w:beforeAutospacing="0" w:after="0" w:afterAutospacing="0"/>
        <w:rPr>
          <w:rStyle w:val="c28"/>
          <w:b/>
          <w:bCs/>
          <w:i/>
          <w:iCs/>
          <w:color w:val="000000"/>
        </w:rPr>
        <w:sectPr w:rsidR="00F24675" w:rsidSect="006C5B9B">
          <w:pgSz w:w="11906" w:h="16838"/>
          <w:pgMar w:top="567" w:right="567" w:bottom="624" w:left="1304" w:header="709" w:footer="709" w:gutter="0"/>
          <w:cols w:space="708"/>
          <w:docGrid w:linePitch="360"/>
        </w:sectPr>
      </w:pPr>
    </w:p>
    <w:p w:rsidR="00F24675" w:rsidRDefault="001B2F6D" w:rsidP="00F24675">
      <w:pPr>
        <w:jc w:val="center"/>
        <w:rPr>
          <w:i/>
          <w:noProof/>
        </w:rPr>
      </w:pPr>
      <w:r>
        <w:rPr>
          <w:i/>
          <w:noProof/>
        </w:rPr>
        <w:lastRenderedPageBreak/>
        <w:drawing>
          <wp:inline distT="0" distB="0" distL="0" distR="0">
            <wp:extent cx="6486525" cy="91725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75" w:rsidRDefault="00F24675" w:rsidP="00F24675">
      <w:pPr>
        <w:jc w:val="center"/>
        <w:rPr>
          <w:i/>
          <w:noProof/>
        </w:rPr>
      </w:pPr>
    </w:p>
    <w:p w:rsidR="00F24675" w:rsidRDefault="00F24675" w:rsidP="00F24675">
      <w:pPr>
        <w:jc w:val="center"/>
        <w:rPr>
          <w:i/>
          <w:noProof/>
        </w:rPr>
      </w:pPr>
    </w:p>
    <w:p w:rsidR="00F24675" w:rsidRDefault="001B2F6D" w:rsidP="00F24675">
      <w:pPr>
        <w:jc w:val="center"/>
      </w:pPr>
      <w:r>
        <w:rPr>
          <w:noProof/>
        </w:rPr>
        <w:lastRenderedPageBreak/>
        <w:drawing>
          <wp:inline distT="0" distB="0" distL="0" distR="0">
            <wp:extent cx="6219825" cy="88011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75" w:rsidRDefault="00F24675" w:rsidP="00F24675">
      <w:pPr>
        <w:jc w:val="center"/>
      </w:pPr>
    </w:p>
    <w:p w:rsidR="009E33E3" w:rsidRDefault="009E33E3"/>
    <w:p w:rsidR="009E33E3" w:rsidRDefault="009E33E3"/>
    <w:p w:rsidR="009E33E3" w:rsidRDefault="009E33E3"/>
    <w:p w:rsidR="009E33E3" w:rsidRDefault="009E33E3"/>
    <w:p w:rsidR="009E33E3" w:rsidRDefault="009E33E3"/>
    <w:sectPr w:rsidR="009E33E3" w:rsidSect="00F24675">
      <w:pgSz w:w="11900" w:h="16840"/>
      <w:pgMar w:top="357" w:right="357" w:bottom="794" w:left="357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4DC4B34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F30CCB2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0000007"/>
    <w:multiLevelType w:val="multilevel"/>
    <w:tmpl w:val="00000006"/>
    <w:lvl w:ilvl="0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 w15:restartNumberingAfterBreak="0">
    <w:nsid w:val="00F1528F"/>
    <w:multiLevelType w:val="hybridMultilevel"/>
    <w:tmpl w:val="FEC46B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2D43DDD"/>
    <w:multiLevelType w:val="hybridMultilevel"/>
    <w:tmpl w:val="336E4A56"/>
    <w:lvl w:ilvl="0" w:tplc="0419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075732F0"/>
    <w:multiLevelType w:val="singleLevel"/>
    <w:tmpl w:val="B28292A8"/>
    <w:lvl w:ilvl="0">
      <w:start w:val="10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2BC7284"/>
    <w:multiLevelType w:val="hybridMultilevel"/>
    <w:tmpl w:val="E91A3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63756"/>
    <w:multiLevelType w:val="hybridMultilevel"/>
    <w:tmpl w:val="5DF4F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A804FF"/>
    <w:multiLevelType w:val="multilevel"/>
    <w:tmpl w:val="A824F9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C8B267E"/>
    <w:multiLevelType w:val="singleLevel"/>
    <w:tmpl w:val="E22EB390"/>
    <w:lvl w:ilvl="0">
      <w:start w:val="1"/>
      <w:numFmt w:val="decimal"/>
      <w:lvlText w:val="%1)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1F82073A"/>
    <w:multiLevelType w:val="multilevel"/>
    <w:tmpl w:val="EF9E47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F857342"/>
    <w:multiLevelType w:val="hybridMultilevel"/>
    <w:tmpl w:val="F26A83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A36BE7"/>
    <w:multiLevelType w:val="singleLevel"/>
    <w:tmpl w:val="A22E3F2E"/>
    <w:lvl w:ilvl="0">
      <w:start w:val="1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B77E64"/>
    <w:multiLevelType w:val="singleLevel"/>
    <w:tmpl w:val="33128E2E"/>
    <w:lvl w:ilvl="0">
      <w:start w:val="3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FC6784C"/>
    <w:multiLevelType w:val="singleLevel"/>
    <w:tmpl w:val="A28C5016"/>
    <w:lvl w:ilvl="0">
      <w:start w:val="1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0EA39C5"/>
    <w:multiLevelType w:val="multilevel"/>
    <w:tmpl w:val="036806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824A45"/>
    <w:multiLevelType w:val="multilevel"/>
    <w:tmpl w:val="FE64C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497992"/>
    <w:multiLevelType w:val="multilevel"/>
    <w:tmpl w:val="54E6704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59F4B45"/>
    <w:multiLevelType w:val="multilevel"/>
    <w:tmpl w:val="94421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CC06DE"/>
    <w:multiLevelType w:val="multilevel"/>
    <w:tmpl w:val="58CC1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141A19"/>
    <w:multiLevelType w:val="multilevel"/>
    <w:tmpl w:val="00000006"/>
    <w:lvl w:ilvl="0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9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3" w15:restartNumberingAfterBreak="0">
    <w:nsid w:val="4E7F1AC9"/>
    <w:multiLevelType w:val="hybridMultilevel"/>
    <w:tmpl w:val="DAEADF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05893"/>
    <w:multiLevelType w:val="hybridMultilevel"/>
    <w:tmpl w:val="8B244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C2330"/>
    <w:multiLevelType w:val="multilevel"/>
    <w:tmpl w:val="5A109DD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C7A072E"/>
    <w:multiLevelType w:val="hybridMultilevel"/>
    <w:tmpl w:val="AB0424FE"/>
    <w:lvl w:ilvl="0" w:tplc="7FF2FF60">
      <w:start w:val="1"/>
      <w:numFmt w:val="decimal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F9806A7"/>
    <w:multiLevelType w:val="multilevel"/>
    <w:tmpl w:val="A6B4F7B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8" w15:restartNumberingAfterBreak="0">
    <w:nsid w:val="620D5EE3"/>
    <w:multiLevelType w:val="singleLevel"/>
    <w:tmpl w:val="C9205536"/>
    <w:lvl w:ilvl="0">
      <w:start w:val="15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B223E1E"/>
    <w:multiLevelType w:val="multilevel"/>
    <w:tmpl w:val="7D6E4A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74201AF"/>
    <w:multiLevelType w:val="hybridMultilevel"/>
    <w:tmpl w:val="71A8B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22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11"/>
  </w:num>
  <w:num w:numId="10">
    <w:abstractNumId w:val="14"/>
  </w:num>
  <w:num w:numId="11">
    <w:abstractNumId w:val="15"/>
  </w:num>
  <w:num w:numId="12">
    <w:abstractNumId w:val="7"/>
  </w:num>
  <w:num w:numId="13">
    <w:abstractNumId w:val="28"/>
  </w:num>
  <w:num w:numId="14">
    <w:abstractNumId w:val="16"/>
  </w:num>
  <w:num w:numId="15">
    <w:abstractNumId w:val="23"/>
  </w:num>
  <w:num w:numId="16">
    <w:abstractNumId w:val="6"/>
  </w:num>
  <w:num w:numId="17">
    <w:abstractNumId w:val="8"/>
  </w:num>
  <w:num w:numId="18">
    <w:abstractNumId w:val="30"/>
  </w:num>
  <w:num w:numId="19">
    <w:abstractNumId w:val="10"/>
  </w:num>
  <w:num w:numId="20">
    <w:abstractNumId w:val="17"/>
  </w:num>
  <w:num w:numId="21">
    <w:abstractNumId w:val="19"/>
  </w:num>
  <w:num w:numId="22">
    <w:abstractNumId w:val="25"/>
  </w:num>
  <w:num w:numId="23">
    <w:abstractNumId w:val="12"/>
  </w:num>
  <w:num w:numId="24">
    <w:abstractNumId w:val="29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18"/>
  </w:num>
  <w:num w:numId="29">
    <w:abstractNumId w:val="1"/>
    <w:lvlOverride w:ilvl="0">
      <w:lvl w:ilvl="0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u w:val="none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  <w:lvlOverride w:ilvl="5">
      <w:lvl w:ilvl="5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  <w:lvlOverride w:ilvl="6">
      <w:lvl w:ilvl="6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  <w:lvlOverride w:ilvl="7">
      <w:lvl w:ilvl="7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  <w:lvlOverride w:ilvl="8">
      <w:lvl w:ilvl="8">
        <w:start w:val="1"/>
        <w:numFmt w:val="bullet"/>
        <w:lvlText w:val="•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0"/>
          <w:szCs w:val="20"/>
          <w:u w:val="none"/>
        </w:rPr>
      </w:lvl>
    </w:lvlOverride>
  </w:num>
  <w:num w:numId="30">
    <w:abstractNumId w:val="5"/>
  </w:num>
  <w:num w:numId="31">
    <w:abstractNumId w:val="27"/>
  </w:num>
  <w:num w:numId="32">
    <w:abstractNumId w:val="13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9B"/>
    <w:rsid w:val="000E4C69"/>
    <w:rsid w:val="00140E23"/>
    <w:rsid w:val="001B2F6D"/>
    <w:rsid w:val="002362A4"/>
    <w:rsid w:val="003D4311"/>
    <w:rsid w:val="003E4B31"/>
    <w:rsid w:val="004164CD"/>
    <w:rsid w:val="004F16C6"/>
    <w:rsid w:val="005162EA"/>
    <w:rsid w:val="005F2971"/>
    <w:rsid w:val="005F512A"/>
    <w:rsid w:val="00620332"/>
    <w:rsid w:val="00717E59"/>
    <w:rsid w:val="007E2BF2"/>
    <w:rsid w:val="00812994"/>
    <w:rsid w:val="008D7ACE"/>
    <w:rsid w:val="008E308E"/>
    <w:rsid w:val="00964AD1"/>
    <w:rsid w:val="009B5225"/>
    <w:rsid w:val="009C56BB"/>
    <w:rsid w:val="009E33E3"/>
    <w:rsid w:val="00A01385"/>
    <w:rsid w:val="00A93AE8"/>
    <w:rsid w:val="00BE7A49"/>
    <w:rsid w:val="00CE6928"/>
    <w:rsid w:val="00DA680D"/>
    <w:rsid w:val="00E10B78"/>
    <w:rsid w:val="00E570A9"/>
    <w:rsid w:val="00EA51FC"/>
    <w:rsid w:val="00ED179B"/>
    <w:rsid w:val="00F24675"/>
    <w:rsid w:val="00F80183"/>
    <w:rsid w:val="00FA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C2BDFB1-2F95-4B04-8863-AF87E77A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E308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rsid w:val="00ED179B"/>
    <w:rPr>
      <w:rFonts w:ascii="Arial" w:hAnsi="Arial"/>
      <w:b/>
      <w:bCs/>
      <w:sz w:val="26"/>
      <w:szCs w:val="26"/>
      <w:lang w:bidi="ar-SA"/>
    </w:rPr>
  </w:style>
  <w:style w:type="paragraph" w:customStyle="1" w:styleId="20">
    <w:name w:val="Заголовок №2"/>
    <w:basedOn w:val="a"/>
    <w:link w:val="2"/>
    <w:rsid w:val="00ED179B"/>
    <w:pPr>
      <w:widowControl w:val="0"/>
      <w:shd w:val="clear" w:color="auto" w:fill="FFFFFF"/>
      <w:spacing w:line="240" w:lineRule="atLeast"/>
      <w:outlineLvl w:val="1"/>
    </w:pPr>
    <w:rPr>
      <w:rFonts w:ascii="Arial" w:hAnsi="Arial"/>
      <w:b/>
      <w:bCs/>
      <w:sz w:val="26"/>
      <w:szCs w:val="26"/>
    </w:rPr>
  </w:style>
  <w:style w:type="character" w:customStyle="1" w:styleId="3">
    <w:name w:val="Заголовок №3_"/>
    <w:link w:val="30"/>
    <w:rsid w:val="00ED179B"/>
    <w:rPr>
      <w:b/>
      <w:bCs/>
      <w:sz w:val="18"/>
      <w:szCs w:val="18"/>
      <w:lang w:bidi="ar-SA"/>
    </w:rPr>
  </w:style>
  <w:style w:type="character" w:customStyle="1" w:styleId="21">
    <w:name w:val="Основной текст (2)_"/>
    <w:link w:val="210"/>
    <w:rsid w:val="00ED179B"/>
    <w:rPr>
      <w:lang w:bidi="ar-SA"/>
    </w:rPr>
  </w:style>
  <w:style w:type="character" w:customStyle="1" w:styleId="22">
    <w:name w:val="Основной текст (2) + Курсив"/>
    <w:rsid w:val="00ED179B"/>
    <w:rPr>
      <w:i/>
      <w:iCs/>
      <w:lang w:bidi="ar-SA"/>
    </w:rPr>
  </w:style>
  <w:style w:type="paragraph" w:customStyle="1" w:styleId="30">
    <w:name w:val="Заголовок №3"/>
    <w:basedOn w:val="a"/>
    <w:link w:val="3"/>
    <w:rsid w:val="00ED179B"/>
    <w:pPr>
      <w:widowControl w:val="0"/>
      <w:shd w:val="clear" w:color="auto" w:fill="FFFFFF"/>
      <w:spacing w:line="226" w:lineRule="exact"/>
      <w:jc w:val="center"/>
      <w:outlineLvl w:val="2"/>
    </w:pPr>
    <w:rPr>
      <w:b/>
      <w:bCs/>
      <w:sz w:val="18"/>
      <w:szCs w:val="18"/>
    </w:rPr>
  </w:style>
  <w:style w:type="paragraph" w:customStyle="1" w:styleId="210">
    <w:name w:val="Основной текст (2)1"/>
    <w:basedOn w:val="a"/>
    <w:link w:val="21"/>
    <w:rsid w:val="00ED179B"/>
    <w:pPr>
      <w:widowControl w:val="0"/>
      <w:shd w:val="clear" w:color="auto" w:fill="FFFFFF"/>
      <w:spacing w:line="226" w:lineRule="exact"/>
      <w:ind w:hanging="220"/>
      <w:jc w:val="both"/>
    </w:pPr>
    <w:rPr>
      <w:sz w:val="20"/>
      <w:szCs w:val="20"/>
    </w:rPr>
  </w:style>
  <w:style w:type="character" w:customStyle="1" w:styleId="23">
    <w:name w:val="Основной текст (2) + Полужирный"/>
    <w:rsid w:val="00ED179B"/>
    <w:rPr>
      <w:rFonts w:ascii="Times New Roman" w:hAnsi="Times New Roman" w:cs="Times New Roman"/>
      <w:b/>
      <w:bCs/>
      <w:sz w:val="20"/>
      <w:szCs w:val="20"/>
      <w:u w:val="none"/>
      <w:lang w:bidi="ar-SA"/>
    </w:rPr>
  </w:style>
  <w:style w:type="character" w:customStyle="1" w:styleId="29pt">
    <w:name w:val="Основной текст (2) + 9 pt"/>
    <w:aliases w:val="Полужирный"/>
    <w:rsid w:val="00ED179B"/>
    <w:rPr>
      <w:rFonts w:ascii="Times New Roman" w:hAnsi="Times New Roman" w:cs="Times New Roman"/>
      <w:b/>
      <w:bCs/>
      <w:sz w:val="18"/>
      <w:szCs w:val="18"/>
      <w:u w:val="none"/>
      <w:lang w:bidi="ar-SA"/>
    </w:rPr>
  </w:style>
  <w:style w:type="character" w:customStyle="1" w:styleId="31">
    <w:name w:val="Основной текст (3)_"/>
    <w:link w:val="32"/>
    <w:rsid w:val="00ED179B"/>
    <w:rPr>
      <w:b/>
      <w:bCs/>
      <w:sz w:val="18"/>
      <w:szCs w:val="18"/>
      <w:lang w:bidi="ar-SA"/>
    </w:rPr>
  </w:style>
  <w:style w:type="paragraph" w:customStyle="1" w:styleId="32">
    <w:name w:val="Основной текст (3)"/>
    <w:basedOn w:val="a"/>
    <w:link w:val="31"/>
    <w:rsid w:val="00ED179B"/>
    <w:pPr>
      <w:widowControl w:val="0"/>
      <w:shd w:val="clear" w:color="auto" w:fill="FFFFFF"/>
      <w:spacing w:line="226" w:lineRule="exact"/>
      <w:ind w:hanging="200"/>
      <w:jc w:val="both"/>
    </w:pPr>
    <w:rPr>
      <w:b/>
      <w:bCs/>
      <w:sz w:val="18"/>
      <w:szCs w:val="18"/>
    </w:rPr>
  </w:style>
  <w:style w:type="character" w:customStyle="1" w:styleId="24">
    <w:name w:val="Основной текст (2)"/>
    <w:rsid w:val="00ED179B"/>
    <w:rPr>
      <w:rFonts w:ascii="Times New Roman" w:hAnsi="Times New Roman" w:cs="Times New Roman"/>
      <w:sz w:val="20"/>
      <w:szCs w:val="20"/>
      <w:u w:val="none"/>
      <w:lang w:bidi="ar-SA"/>
    </w:rPr>
  </w:style>
  <w:style w:type="character" w:customStyle="1" w:styleId="220">
    <w:name w:val="Основной текст (2) + Полужирный2"/>
    <w:rsid w:val="00ED179B"/>
    <w:rPr>
      <w:rFonts w:ascii="Times New Roman" w:hAnsi="Times New Roman" w:cs="Times New Roman"/>
      <w:b/>
      <w:bCs/>
      <w:sz w:val="20"/>
      <w:szCs w:val="20"/>
      <w:u w:val="none"/>
      <w:lang w:bidi="ar-SA"/>
    </w:rPr>
  </w:style>
  <w:style w:type="character" w:customStyle="1" w:styleId="2ArialNarrow">
    <w:name w:val="Основной текст (2) + Arial Narrow"/>
    <w:aliases w:val="9 pt"/>
    <w:rsid w:val="00ED179B"/>
    <w:rPr>
      <w:rFonts w:ascii="Arial Narrow" w:hAnsi="Arial Narrow" w:cs="Arial Narrow"/>
      <w:sz w:val="18"/>
      <w:szCs w:val="18"/>
      <w:u w:val="none"/>
      <w:lang w:bidi="ar-SA"/>
    </w:rPr>
  </w:style>
  <w:style w:type="character" w:customStyle="1" w:styleId="211">
    <w:name w:val="Основной текст (2) + Курсив1"/>
    <w:rsid w:val="00ED179B"/>
    <w:rPr>
      <w:rFonts w:ascii="Times New Roman" w:hAnsi="Times New Roman" w:cs="Times New Roman"/>
      <w:i/>
      <w:iCs/>
      <w:sz w:val="20"/>
      <w:szCs w:val="20"/>
      <w:u w:val="none"/>
      <w:lang w:bidi="ar-SA"/>
    </w:rPr>
  </w:style>
  <w:style w:type="character" w:customStyle="1" w:styleId="212">
    <w:name w:val="Основной текст (2) + Полужирный1"/>
    <w:aliases w:val="Интервал 1 pt"/>
    <w:rsid w:val="00ED179B"/>
    <w:rPr>
      <w:rFonts w:ascii="Times New Roman" w:hAnsi="Times New Roman" w:cs="Times New Roman"/>
      <w:b/>
      <w:bCs/>
      <w:spacing w:val="30"/>
      <w:sz w:val="20"/>
      <w:szCs w:val="20"/>
      <w:u w:val="none"/>
      <w:lang w:bidi="ar-SA"/>
    </w:rPr>
  </w:style>
  <w:style w:type="character" w:styleId="a3">
    <w:name w:val="Hyperlink"/>
    <w:rsid w:val="009E33E3"/>
    <w:rPr>
      <w:color w:val="0066CC"/>
      <w:u w:val="single"/>
    </w:rPr>
  </w:style>
  <w:style w:type="character" w:customStyle="1" w:styleId="25">
    <w:name w:val="Колонтитул (2)_"/>
    <w:link w:val="26"/>
    <w:rsid w:val="009E33E3"/>
    <w:rPr>
      <w:rFonts w:ascii="Arial Narrow" w:hAnsi="Arial Narrow"/>
      <w:b/>
      <w:bCs/>
      <w:sz w:val="12"/>
      <w:szCs w:val="12"/>
      <w:lang w:val="en-US" w:eastAsia="en-US" w:bidi="ar-SA"/>
    </w:rPr>
  </w:style>
  <w:style w:type="character" w:customStyle="1" w:styleId="11">
    <w:name w:val="Заголовок №1_"/>
    <w:link w:val="12"/>
    <w:rsid w:val="009E33E3"/>
    <w:rPr>
      <w:rFonts w:ascii="Verdana" w:hAnsi="Verdana"/>
      <w:b/>
      <w:bCs/>
      <w:sz w:val="40"/>
      <w:szCs w:val="40"/>
      <w:lang w:bidi="ar-SA"/>
    </w:rPr>
  </w:style>
  <w:style w:type="character" w:customStyle="1" w:styleId="a4">
    <w:name w:val="Колонтитул_"/>
    <w:link w:val="a5"/>
    <w:rsid w:val="009E33E3"/>
    <w:rPr>
      <w:rFonts w:ascii="Arial" w:hAnsi="Arial"/>
      <w:sz w:val="22"/>
      <w:szCs w:val="22"/>
      <w:lang w:bidi="ar-SA"/>
    </w:rPr>
  </w:style>
  <w:style w:type="character" w:customStyle="1" w:styleId="4">
    <w:name w:val="Основной текст (4)_"/>
    <w:link w:val="40"/>
    <w:rsid w:val="009E33E3"/>
    <w:rPr>
      <w:rFonts w:ascii="Verdana" w:hAnsi="Verdana"/>
      <w:sz w:val="22"/>
      <w:szCs w:val="22"/>
      <w:lang w:bidi="ar-SA"/>
    </w:rPr>
  </w:style>
  <w:style w:type="character" w:customStyle="1" w:styleId="5">
    <w:name w:val="Основной текст (5)_"/>
    <w:link w:val="50"/>
    <w:rsid w:val="009E33E3"/>
    <w:rPr>
      <w:rFonts w:ascii="Arial" w:hAnsi="Arial"/>
      <w:noProof/>
      <w:lang w:bidi="ar-SA"/>
    </w:rPr>
  </w:style>
  <w:style w:type="character" w:customStyle="1" w:styleId="a6">
    <w:name w:val="Другое_"/>
    <w:link w:val="a7"/>
    <w:rsid w:val="009E33E3"/>
    <w:rPr>
      <w:noProof/>
      <w:lang w:bidi="ar-SA"/>
    </w:rPr>
  </w:style>
  <w:style w:type="character" w:customStyle="1" w:styleId="33">
    <w:name w:val="Колонтитул (3)_"/>
    <w:link w:val="34"/>
    <w:rsid w:val="009E33E3"/>
    <w:rPr>
      <w:rFonts w:ascii="Arial" w:hAnsi="Arial"/>
      <w:lang w:bidi="ar-SA"/>
    </w:rPr>
  </w:style>
  <w:style w:type="character" w:customStyle="1" w:styleId="2Verdana">
    <w:name w:val="Основной текст (2) + Verdana"/>
    <w:aliases w:val="Курсив"/>
    <w:rsid w:val="009E33E3"/>
    <w:rPr>
      <w:rFonts w:ascii="Verdana" w:hAnsi="Verdana" w:cs="Verdana"/>
      <w:i/>
      <w:iCs/>
      <w:sz w:val="20"/>
      <w:szCs w:val="20"/>
      <w:u w:val="none"/>
      <w:lang w:bidi="ar-SA"/>
    </w:rPr>
  </w:style>
  <w:style w:type="character" w:customStyle="1" w:styleId="41">
    <w:name w:val="Колонтитул (4)_"/>
    <w:link w:val="42"/>
    <w:rsid w:val="009E33E3"/>
    <w:rPr>
      <w:rFonts w:ascii="Verdana" w:hAnsi="Verdana"/>
      <w:w w:val="150"/>
      <w:sz w:val="8"/>
      <w:szCs w:val="8"/>
      <w:lang w:bidi="ar-SA"/>
    </w:rPr>
  </w:style>
  <w:style w:type="character" w:customStyle="1" w:styleId="51">
    <w:name w:val="Колонтитул (5)_"/>
    <w:link w:val="52"/>
    <w:rsid w:val="009E33E3"/>
    <w:rPr>
      <w:rFonts w:ascii="Courier New" w:hAnsi="Courier New"/>
      <w:sz w:val="17"/>
      <w:szCs w:val="17"/>
      <w:lang w:val="en-US" w:eastAsia="en-US" w:bidi="ar-SA"/>
    </w:rPr>
  </w:style>
  <w:style w:type="character" w:customStyle="1" w:styleId="6">
    <w:name w:val="Колонтитул (6)_"/>
    <w:link w:val="60"/>
    <w:rsid w:val="009E33E3"/>
    <w:rPr>
      <w:rFonts w:ascii="Arial" w:hAnsi="Arial"/>
      <w:b/>
      <w:bCs/>
      <w:lang w:bidi="ar-SA"/>
    </w:rPr>
  </w:style>
  <w:style w:type="paragraph" w:customStyle="1" w:styleId="26">
    <w:name w:val="Колонтитул (2)"/>
    <w:basedOn w:val="a"/>
    <w:link w:val="25"/>
    <w:rsid w:val="009E33E3"/>
    <w:pPr>
      <w:widowControl w:val="0"/>
      <w:shd w:val="clear" w:color="auto" w:fill="FFFFFF"/>
      <w:spacing w:line="240" w:lineRule="atLeast"/>
    </w:pPr>
    <w:rPr>
      <w:rFonts w:ascii="Arial Narrow" w:hAnsi="Arial Narrow"/>
      <w:b/>
      <w:bCs/>
      <w:sz w:val="12"/>
      <w:szCs w:val="12"/>
      <w:lang w:val="en-US" w:eastAsia="en-US"/>
    </w:rPr>
  </w:style>
  <w:style w:type="paragraph" w:customStyle="1" w:styleId="12">
    <w:name w:val="Заголовок №1"/>
    <w:basedOn w:val="a"/>
    <w:link w:val="11"/>
    <w:rsid w:val="009E33E3"/>
    <w:pPr>
      <w:widowControl w:val="0"/>
      <w:shd w:val="clear" w:color="auto" w:fill="FFFFFF"/>
      <w:spacing w:line="240" w:lineRule="atLeast"/>
      <w:outlineLvl w:val="0"/>
    </w:pPr>
    <w:rPr>
      <w:rFonts w:ascii="Verdana" w:hAnsi="Verdana"/>
      <w:b/>
      <w:bCs/>
      <w:sz w:val="40"/>
      <w:szCs w:val="40"/>
    </w:rPr>
  </w:style>
  <w:style w:type="paragraph" w:customStyle="1" w:styleId="a5">
    <w:name w:val="Колонтитул"/>
    <w:basedOn w:val="a"/>
    <w:link w:val="a4"/>
    <w:rsid w:val="009E33E3"/>
    <w:pPr>
      <w:widowControl w:val="0"/>
      <w:shd w:val="clear" w:color="auto" w:fill="FFFFFF"/>
      <w:spacing w:line="240" w:lineRule="atLeast"/>
    </w:pPr>
    <w:rPr>
      <w:rFonts w:ascii="Arial" w:hAnsi="Arial"/>
      <w:sz w:val="22"/>
      <w:szCs w:val="22"/>
    </w:rPr>
  </w:style>
  <w:style w:type="paragraph" w:customStyle="1" w:styleId="40">
    <w:name w:val="Основной текст (4)"/>
    <w:basedOn w:val="a"/>
    <w:link w:val="4"/>
    <w:rsid w:val="009E33E3"/>
    <w:pPr>
      <w:widowControl w:val="0"/>
      <w:shd w:val="clear" w:color="auto" w:fill="FFFFFF"/>
      <w:spacing w:before="180" w:line="240" w:lineRule="atLeast"/>
      <w:jc w:val="right"/>
    </w:pPr>
    <w:rPr>
      <w:rFonts w:ascii="Verdana" w:hAnsi="Verdana"/>
      <w:sz w:val="22"/>
      <w:szCs w:val="22"/>
    </w:rPr>
  </w:style>
  <w:style w:type="paragraph" w:customStyle="1" w:styleId="50">
    <w:name w:val="Основной текст (5)"/>
    <w:basedOn w:val="a"/>
    <w:link w:val="5"/>
    <w:rsid w:val="009E33E3"/>
    <w:pPr>
      <w:widowControl w:val="0"/>
      <w:shd w:val="clear" w:color="auto" w:fill="FFFFFF"/>
      <w:spacing w:line="240" w:lineRule="atLeast"/>
      <w:jc w:val="both"/>
    </w:pPr>
    <w:rPr>
      <w:rFonts w:ascii="Arial" w:hAnsi="Arial"/>
      <w:noProof/>
      <w:sz w:val="20"/>
      <w:szCs w:val="20"/>
    </w:rPr>
  </w:style>
  <w:style w:type="paragraph" w:customStyle="1" w:styleId="a7">
    <w:name w:val="Другое"/>
    <w:basedOn w:val="a"/>
    <w:link w:val="a6"/>
    <w:rsid w:val="009E33E3"/>
    <w:pPr>
      <w:widowControl w:val="0"/>
      <w:shd w:val="clear" w:color="auto" w:fill="FFFFFF"/>
    </w:pPr>
    <w:rPr>
      <w:noProof/>
      <w:sz w:val="20"/>
      <w:szCs w:val="20"/>
    </w:rPr>
  </w:style>
  <w:style w:type="paragraph" w:customStyle="1" w:styleId="34">
    <w:name w:val="Колонтитул (3)"/>
    <w:basedOn w:val="a"/>
    <w:link w:val="33"/>
    <w:rsid w:val="009E33E3"/>
    <w:pPr>
      <w:widowControl w:val="0"/>
      <w:shd w:val="clear" w:color="auto" w:fill="FFFFFF"/>
      <w:spacing w:line="240" w:lineRule="atLeast"/>
    </w:pPr>
    <w:rPr>
      <w:rFonts w:ascii="Arial" w:hAnsi="Arial"/>
      <w:sz w:val="20"/>
      <w:szCs w:val="20"/>
    </w:rPr>
  </w:style>
  <w:style w:type="paragraph" w:customStyle="1" w:styleId="42">
    <w:name w:val="Колонтитул (4)"/>
    <w:basedOn w:val="a"/>
    <w:link w:val="41"/>
    <w:rsid w:val="009E33E3"/>
    <w:pPr>
      <w:widowControl w:val="0"/>
      <w:shd w:val="clear" w:color="auto" w:fill="FFFFFF"/>
      <w:spacing w:line="240" w:lineRule="atLeast"/>
    </w:pPr>
    <w:rPr>
      <w:rFonts w:ascii="Verdana" w:hAnsi="Verdana"/>
      <w:w w:val="150"/>
      <w:sz w:val="8"/>
      <w:szCs w:val="8"/>
    </w:rPr>
  </w:style>
  <w:style w:type="paragraph" w:customStyle="1" w:styleId="52">
    <w:name w:val="Колонтитул (5)"/>
    <w:basedOn w:val="a"/>
    <w:link w:val="51"/>
    <w:rsid w:val="009E33E3"/>
    <w:pPr>
      <w:widowControl w:val="0"/>
      <w:shd w:val="clear" w:color="auto" w:fill="FFFFFF"/>
      <w:spacing w:line="240" w:lineRule="atLeast"/>
    </w:pPr>
    <w:rPr>
      <w:rFonts w:ascii="Courier New" w:hAnsi="Courier New"/>
      <w:sz w:val="17"/>
      <w:szCs w:val="17"/>
      <w:lang w:val="en-US" w:eastAsia="en-US"/>
    </w:rPr>
  </w:style>
  <w:style w:type="paragraph" w:customStyle="1" w:styleId="60">
    <w:name w:val="Колонтитул (6)"/>
    <w:basedOn w:val="a"/>
    <w:link w:val="6"/>
    <w:rsid w:val="009E33E3"/>
    <w:pPr>
      <w:widowControl w:val="0"/>
      <w:shd w:val="clear" w:color="auto" w:fill="FFFFFF"/>
      <w:spacing w:line="240" w:lineRule="atLeast"/>
      <w:jc w:val="right"/>
    </w:pPr>
    <w:rPr>
      <w:rFonts w:ascii="Arial" w:hAnsi="Arial"/>
      <w:b/>
      <w:bCs/>
      <w:sz w:val="20"/>
      <w:szCs w:val="20"/>
    </w:rPr>
  </w:style>
  <w:style w:type="paragraph" w:customStyle="1" w:styleId="c31">
    <w:name w:val="c31"/>
    <w:basedOn w:val="a"/>
    <w:rsid w:val="00F24675"/>
    <w:pPr>
      <w:spacing w:before="100" w:beforeAutospacing="1" w:after="100" w:afterAutospacing="1"/>
    </w:pPr>
  </w:style>
  <w:style w:type="character" w:customStyle="1" w:styleId="c17">
    <w:name w:val="c17"/>
    <w:rsid w:val="00F24675"/>
  </w:style>
  <w:style w:type="character" w:customStyle="1" w:styleId="c28">
    <w:name w:val="c28"/>
    <w:rsid w:val="00F24675"/>
  </w:style>
  <w:style w:type="paragraph" w:styleId="a8">
    <w:name w:val="Balloon Text"/>
    <w:basedOn w:val="a"/>
    <w:link w:val="a9"/>
    <w:uiPriority w:val="99"/>
    <w:rsid w:val="00FA67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FA67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8E308E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styleId="aa">
    <w:name w:val="Strong"/>
    <w:uiPriority w:val="22"/>
    <w:qFormat/>
    <w:rsid w:val="008E308E"/>
    <w:rPr>
      <w:b/>
      <w:bCs/>
    </w:rPr>
  </w:style>
  <w:style w:type="table" w:styleId="ab">
    <w:name w:val="Table Grid"/>
    <w:basedOn w:val="a1"/>
    <w:rsid w:val="008E3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8E308E"/>
    <w:pPr>
      <w:ind w:left="720"/>
      <w:contextualSpacing/>
    </w:pPr>
  </w:style>
  <w:style w:type="character" w:customStyle="1" w:styleId="ad">
    <w:name w:val="Основной текст_"/>
    <w:link w:val="13"/>
    <w:rsid w:val="008E308E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d"/>
    <w:rsid w:val="008E308E"/>
    <w:pPr>
      <w:widowControl w:val="0"/>
      <w:shd w:val="clear" w:color="auto" w:fill="FFFFFF"/>
      <w:spacing w:line="230" w:lineRule="exact"/>
      <w:ind w:hanging="340"/>
      <w:jc w:val="both"/>
    </w:pPr>
    <w:rPr>
      <w:sz w:val="23"/>
      <w:szCs w:val="23"/>
    </w:rPr>
  </w:style>
  <w:style w:type="paragraph" w:customStyle="1" w:styleId="c12">
    <w:name w:val="c12"/>
    <w:basedOn w:val="a"/>
    <w:rsid w:val="002362A4"/>
    <w:pPr>
      <w:spacing w:before="100" w:beforeAutospacing="1" w:after="100" w:afterAutospacing="1"/>
    </w:pPr>
  </w:style>
  <w:style w:type="character" w:customStyle="1" w:styleId="c2">
    <w:name w:val="c2"/>
    <w:rsid w:val="002362A4"/>
  </w:style>
  <w:style w:type="character" w:customStyle="1" w:styleId="c44">
    <w:name w:val="c44"/>
    <w:rsid w:val="002362A4"/>
  </w:style>
  <w:style w:type="character" w:customStyle="1" w:styleId="c32">
    <w:name w:val="c32"/>
    <w:rsid w:val="00236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2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10696</Words>
  <Characters>60969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Reanimator Extreme Edition</Company>
  <LinksUpToDate>false</LinksUpToDate>
  <CharactersWithSpaces>71522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lastModifiedBy>Пользователь</cp:lastModifiedBy>
  <cp:revision>2</cp:revision>
  <cp:lastPrinted>2020-09-01T11:36:00Z</cp:lastPrinted>
  <dcterms:created xsi:type="dcterms:W3CDTF">2020-11-03T00:32:00Z</dcterms:created>
  <dcterms:modified xsi:type="dcterms:W3CDTF">2020-11-03T00:32:00Z</dcterms:modified>
</cp:coreProperties>
</file>