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6D" w:rsidRDefault="00DD0CEA">
      <w:pPr>
        <w:spacing w:after="63" w:line="259" w:lineRule="auto"/>
        <w:ind w:left="1239" w:hanging="10"/>
        <w:jc w:val="left"/>
      </w:pPr>
      <w:r>
        <w:rPr>
          <w:b/>
          <w:sz w:val="24"/>
        </w:rPr>
        <w:t xml:space="preserve">МИНИСТЕРСТВО ПРОСВЕЩЕНИЯ РОССИЙСКОЙ ФЕДЕРАЦИИ </w:t>
      </w:r>
    </w:p>
    <w:p w:rsidR="004B036D" w:rsidRDefault="00DD0CEA">
      <w:pPr>
        <w:spacing w:after="0" w:line="259" w:lineRule="auto"/>
        <w:ind w:left="1652" w:hanging="10"/>
        <w:jc w:val="left"/>
      </w:pPr>
      <w:r>
        <w:rPr>
          <w:b/>
          <w:sz w:val="24"/>
        </w:rPr>
        <w:t xml:space="preserve">Федеральное государственное бюджетное научное учреждение </w:t>
      </w:r>
    </w:p>
    <w:p w:rsidR="004B036D" w:rsidRDefault="00DD0CEA">
      <w:pPr>
        <w:spacing w:after="3" w:line="265" w:lineRule="auto"/>
        <w:ind w:left="1883" w:right="1668" w:hanging="10"/>
        <w:jc w:val="center"/>
      </w:pPr>
      <w:r>
        <w:rPr>
          <w:b/>
          <w:sz w:val="24"/>
        </w:rPr>
        <w:t xml:space="preserve">«Центр защиты прав и интересов детей» </w:t>
      </w:r>
    </w:p>
    <w:p w:rsidR="004B036D" w:rsidRDefault="00DD0CEA">
      <w:pPr>
        <w:spacing w:after="40" w:line="265" w:lineRule="auto"/>
        <w:ind w:left="1883" w:right="1607" w:hanging="10"/>
        <w:jc w:val="center"/>
      </w:pPr>
      <w:r>
        <w:rPr>
          <w:b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4B036D" w:rsidRDefault="00DD0CEA">
      <w:pPr>
        <w:spacing w:after="66" w:line="259" w:lineRule="auto"/>
        <w:ind w:left="10" w:right="849" w:hanging="10"/>
        <w:jc w:val="right"/>
      </w:pPr>
      <w:r>
        <w:rPr>
          <w:b/>
          <w:sz w:val="24"/>
        </w:rPr>
        <w:t xml:space="preserve">«Московский государственный психолого-педагогический университет» </w:t>
      </w:r>
    </w:p>
    <w:p w:rsidR="004B036D" w:rsidRDefault="00DD0CEA">
      <w:pPr>
        <w:spacing w:after="0" w:line="259" w:lineRule="auto"/>
        <w:ind w:left="2507" w:hanging="10"/>
        <w:jc w:val="left"/>
      </w:pPr>
      <w:r>
        <w:rPr>
          <w:b/>
          <w:sz w:val="24"/>
        </w:rPr>
        <w:t xml:space="preserve">Институт проблем инклюзивного образования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  <w:bookmarkStart w:id="0" w:name="_GoBack"/>
      <w:bookmarkEnd w:id="0"/>
    </w:p>
    <w:p w:rsidR="004B036D" w:rsidRDefault="00DD0CEA">
      <w:pPr>
        <w:spacing w:after="200" w:line="244" w:lineRule="auto"/>
        <w:ind w:left="0" w:right="9806" w:firstLine="0"/>
        <w:jc w:val="left"/>
      </w:pPr>
      <w:r>
        <w:rPr>
          <w:b/>
          <w:sz w:val="26"/>
        </w:rPr>
        <w:t xml:space="preserve"> </w:t>
      </w:r>
      <w:r>
        <w:rPr>
          <w:b/>
          <w:sz w:val="27"/>
        </w:rPr>
        <w:t xml:space="preserve"> </w:t>
      </w:r>
    </w:p>
    <w:p w:rsidR="004B036D" w:rsidRDefault="00DD0CEA">
      <w:pPr>
        <w:spacing w:after="71" w:line="254" w:lineRule="auto"/>
        <w:ind w:left="1872" w:right="493" w:hanging="442"/>
        <w:jc w:val="left"/>
      </w:pPr>
      <w:r>
        <w:rPr>
          <w:b/>
          <w:sz w:val="40"/>
        </w:rPr>
        <w:t xml:space="preserve">МЕТОДИЧЕСКИЕ РЕКОМЕНДАЦИИ для образовательных организаций </w:t>
      </w:r>
    </w:p>
    <w:p w:rsidR="004B036D" w:rsidRDefault="00DD0CEA">
      <w:pPr>
        <w:spacing w:after="8" w:line="254" w:lineRule="auto"/>
        <w:ind w:left="1585" w:right="493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5335905</wp:posOffset>
            </wp:positionH>
            <wp:positionV relativeFrom="page">
              <wp:posOffset>10047351</wp:posOffset>
            </wp:positionV>
            <wp:extent cx="2228851" cy="647700"/>
            <wp:effectExtent l="0" t="0" r="0" b="0"/>
            <wp:wrapTopAndBottom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по определению условий организации </w:t>
      </w:r>
    </w:p>
    <w:p w:rsidR="004B036D" w:rsidRDefault="00DD0CEA">
      <w:pPr>
        <w:spacing w:after="61" w:line="259" w:lineRule="auto"/>
        <w:ind w:left="10" w:right="794" w:hanging="10"/>
        <w:jc w:val="right"/>
      </w:pPr>
      <w:r>
        <w:rPr>
          <w:b/>
          <w:sz w:val="40"/>
        </w:rPr>
        <w:t xml:space="preserve">индивидуальной профилактической работы </w:t>
      </w:r>
    </w:p>
    <w:p w:rsidR="004B036D" w:rsidRDefault="00DD0CEA">
      <w:pPr>
        <w:spacing w:after="10" w:line="259" w:lineRule="auto"/>
        <w:ind w:left="10" w:right="794" w:hanging="10"/>
        <w:jc w:val="right"/>
      </w:pPr>
      <w:r>
        <w:rPr>
          <w:b/>
          <w:sz w:val="40"/>
        </w:rPr>
        <w:t xml:space="preserve">для обучающихся с девиантным поведением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4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4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4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4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4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4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4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4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4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4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37"/>
        </w:rPr>
        <w:t xml:space="preserve"> </w:t>
      </w:r>
    </w:p>
    <w:p w:rsidR="004B036D" w:rsidRDefault="00DD0CEA">
      <w:pPr>
        <w:spacing w:after="3" w:line="265" w:lineRule="auto"/>
        <w:ind w:left="1883" w:right="1663" w:hanging="10"/>
        <w:jc w:val="center"/>
      </w:pPr>
      <w:r>
        <w:rPr>
          <w:b/>
          <w:sz w:val="24"/>
        </w:rPr>
        <w:t xml:space="preserve">Москва </w:t>
      </w:r>
    </w:p>
    <w:p w:rsidR="004B036D" w:rsidRDefault="00DD0CEA">
      <w:pPr>
        <w:spacing w:after="3" w:line="265" w:lineRule="auto"/>
        <w:ind w:left="1883" w:right="1662" w:hanging="10"/>
        <w:jc w:val="center"/>
      </w:pPr>
      <w:r>
        <w:rPr>
          <w:b/>
          <w:sz w:val="24"/>
        </w:rPr>
        <w:t xml:space="preserve">2018 </w:t>
      </w:r>
    </w:p>
    <w:p w:rsidR="004B036D" w:rsidRDefault="00DD0CEA">
      <w:pPr>
        <w:spacing w:after="36" w:line="259" w:lineRule="auto"/>
        <w:ind w:left="778" w:hanging="10"/>
        <w:jc w:val="left"/>
      </w:pPr>
      <w:r>
        <w:rPr>
          <w:b/>
          <w:sz w:val="24"/>
        </w:rPr>
        <w:t xml:space="preserve">УДК 159.922.76:616.89 </w:t>
      </w:r>
    </w:p>
    <w:p w:rsidR="004B036D" w:rsidRDefault="00DD0CEA">
      <w:pPr>
        <w:spacing w:after="28" w:line="259" w:lineRule="auto"/>
        <w:ind w:left="778" w:hanging="10"/>
        <w:jc w:val="left"/>
      </w:pPr>
      <w:r>
        <w:rPr>
          <w:b/>
          <w:sz w:val="24"/>
        </w:rPr>
        <w:t xml:space="preserve">ББК 88.48 </w:t>
      </w:r>
    </w:p>
    <w:p w:rsidR="004B036D" w:rsidRDefault="00DD0CEA">
      <w:pPr>
        <w:spacing w:after="0" w:line="259" w:lineRule="auto"/>
        <w:ind w:left="1359" w:hanging="10"/>
        <w:jc w:val="left"/>
      </w:pPr>
      <w:r>
        <w:rPr>
          <w:b/>
          <w:sz w:val="24"/>
        </w:rPr>
        <w:t xml:space="preserve">М54 </w:t>
      </w:r>
    </w:p>
    <w:p w:rsidR="004B036D" w:rsidRDefault="00DD0CEA">
      <w:pPr>
        <w:spacing w:after="15" w:line="259" w:lineRule="auto"/>
        <w:ind w:left="0" w:firstLine="0"/>
        <w:jc w:val="left"/>
      </w:pPr>
      <w:r>
        <w:rPr>
          <w:b/>
          <w:sz w:val="25"/>
        </w:rPr>
        <w:t xml:space="preserve"> </w:t>
      </w:r>
    </w:p>
    <w:p w:rsidR="004B036D" w:rsidRDefault="00DD0CEA">
      <w:pPr>
        <w:spacing w:after="85" w:line="259" w:lineRule="auto"/>
        <w:ind w:left="211" w:hanging="10"/>
      </w:pPr>
      <w:r>
        <w:rPr>
          <w:b/>
          <w:sz w:val="24"/>
        </w:rPr>
        <w:lastRenderedPageBreak/>
        <w:t xml:space="preserve">Вакорина Людмила Юрьевна </w:t>
      </w:r>
      <w:r>
        <w:rPr>
          <w:sz w:val="24"/>
        </w:rPr>
        <w:t xml:space="preserve">– </w:t>
      </w:r>
      <w:r>
        <w:rPr>
          <w:sz w:val="24"/>
        </w:rPr>
        <w:t xml:space="preserve">заместитель директора ФГБНУ «Центр защиты прав и интересов детей», руководитель Федерального центра психолого-медико-педагогической комиссии (г. Москва) </w:t>
      </w:r>
    </w:p>
    <w:p w:rsidR="004B036D" w:rsidRDefault="00DD0CEA">
      <w:pPr>
        <w:spacing w:after="79" w:line="259" w:lineRule="auto"/>
        <w:ind w:left="211" w:hanging="10"/>
      </w:pPr>
      <w:r>
        <w:rPr>
          <w:b/>
          <w:sz w:val="24"/>
        </w:rPr>
        <w:t xml:space="preserve">Васягина Наталия Николаевна </w:t>
      </w:r>
      <w:r>
        <w:rPr>
          <w:sz w:val="24"/>
        </w:rPr>
        <w:t>– главный внештатный психолог Министерства общего и профессионального обра</w:t>
      </w:r>
      <w:r>
        <w:rPr>
          <w:sz w:val="24"/>
        </w:rPr>
        <w:t xml:space="preserve">зования Свердловской области, д.псх.н., профессор, заведующая ка- федрой психологии образования Института психологии Уральского государственного педаго- гического университета (г. Екатеринбург) </w:t>
      </w:r>
    </w:p>
    <w:p w:rsidR="004B036D" w:rsidRDefault="00DD0CEA">
      <w:pPr>
        <w:spacing w:after="84" w:line="259" w:lineRule="auto"/>
        <w:ind w:left="211" w:hanging="10"/>
      </w:pPr>
      <w:r>
        <w:rPr>
          <w:b/>
          <w:sz w:val="24"/>
        </w:rPr>
        <w:t xml:space="preserve">Герасименко Юлия Алексеевна – </w:t>
      </w:r>
      <w:r>
        <w:rPr>
          <w:sz w:val="24"/>
        </w:rPr>
        <w:t>к.псх.н., доцент кафедры психол</w:t>
      </w:r>
      <w:r>
        <w:rPr>
          <w:sz w:val="24"/>
        </w:rPr>
        <w:t xml:space="preserve">огии образования Инсти- тута психологии Уральского государственного педагогического университета (г. Екатеринбург) </w:t>
      </w:r>
    </w:p>
    <w:p w:rsidR="004B036D" w:rsidRDefault="00DD0CEA">
      <w:pPr>
        <w:spacing w:after="29" w:line="259" w:lineRule="auto"/>
        <w:ind w:left="211" w:hanging="10"/>
      </w:pPr>
      <w:r>
        <w:rPr>
          <w:b/>
          <w:sz w:val="24"/>
        </w:rPr>
        <w:t xml:space="preserve">Пестова Ирина Васильевна </w:t>
      </w:r>
      <w:r>
        <w:rPr>
          <w:sz w:val="24"/>
        </w:rPr>
        <w:t xml:space="preserve">− директор Центра психолого-педагогической, медицинской и социальной помощи «Ладо» (г. Екатеринбург) </w:t>
      </w:r>
    </w:p>
    <w:p w:rsidR="004B036D" w:rsidRDefault="00DD0CEA">
      <w:pPr>
        <w:spacing w:after="3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B036D" w:rsidRDefault="00DD0CEA">
      <w:pPr>
        <w:spacing w:after="0" w:line="259" w:lineRule="auto"/>
        <w:ind w:left="768" w:hanging="567"/>
      </w:pPr>
      <w:r>
        <w:rPr>
          <w:b/>
          <w:sz w:val="24"/>
        </w:rPr>
        <w:t xml:space="preserve">М54 </w:t>
      </w:r>
      <w:r>
        <w:rPr>
          <w:sz w:val="24"/>
        </w:rPr>
        <w:t>Методич</w:t>
      </w:r>
      <w:r>
        <w:rPr>
          <w:sz w:val="24"/>
        </w:rPr>
        <w:t>еские рекомендации для образовательных организаций по определению инди- видуальной профилактической работы для обучающихся с девиантным поведением / Л.Ю. Вакорина, Н.Н. Васягина, Ю.А. Герасименко, И.В. Пестова. М.: ФГБНУ «Центр защиты прав и интересов дете</w:t>
      </w:r>
      <w:r>
        <w:rPr>
          <w:sz w:val="24"/>
        </w:rPr>
        <w:t xml:space="preserve">й», 2018. 41 с.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B036D" w:rsidRDefault="00DD0CEA">
      <w:pPr>
        <w:spacing w:after="0" w:line="259" w:lineRule="auto"/>
        <w:ind w:left="778" w:hanging="10"/>
        <w:jc w:val="left"/>
      </w:pPr>
      <w:r>
        <w:rPr>
          <w:b/>
          <w:sz w:val="24"/>
        </w:rPr>
        <w:t xml:space="preserve">ISBN 978-5-94051-191-5 </w:t>
      </w:r>
    </w:p>
    <w:p w:rsidR="004B036D" w:rsidRDefault="00DD0CEA">
      <w:pPr>
        <w:spacing w:after="17" w:line="259" w:lineRule="auto"/>
        <w:ind w:left="0" w:firstLine="0"/>
        <w:jc w:val="left"/>
      </w:pPr>
      <w:r>
        <w:rPr>
          <w:b/>
          <w:sz w:val="25"/>
        </w:rPr>
        <w:t xml:space="preserve"> </w:t>
      </w:r>
    </w:p>
    <w:p w:rsidR="004B036D" w:rsidRDefault="00DD0CEA">
      <w:pPr>
        <w:spacing w:after="3" w:line="282" w:lineRule="auto"/>
        <w:ind w:left="768" w:right="559" w:firstLine="556"/>
      </w:pPr>
      <w:r>
        <w:rPr>
          <w:i/>
          <w:sz w:val="24"/>
        </w:rPr>
        <w:t>Настоящие методические рекомендации предназначены для образователь- ных организаций, направлены на совершенствование индивидуальной профилакти- ческой работы с обучающимися с девиантным поведением на основе поли</w:t>
      </w:r>
      <w:r>
        <w:rPr>
          <w:i/>
          <w:sz w:val="24"/>
        </w:rPr>
        <w:t xml:space="preserve">профес- сионального и межведомственного взаимодействия. </w:t>
      </w:r>
    </w:p>
    <w:p w:rsidR="004B036D" w:rsidRDefault="00DD0CEA">
      <w:pPr>
        <w:spacing w:after="3" w:line="282" w:lineRule="auto"/>
        <w:ind w:left="768" w:right="559" w:firstLine="556"/>
      </w:pPr>
      <w:r>
        <w:rPr>
          <w:i/>
          <w:sz w:val="24"/>
        </w:rPr>
        <w:t>Методические рекомендации содержат структурированную информацию, определяющую порядок, логику и акценты индивидуальной профилактической работы посредством адаптации и социализации обучающихся с девиантным пове- дением в рамках комплексного медико-социально</w:t>
      </w:r>
      <w:r>
        <w:rPr>
          <w:i/>
          <w:sz w:val="24"/>
        </w:rPr>
        <w:t>-психолого-педагогического сопро- вождения; раскрывают специальные условия получения образования обучающимися с девиантным поведением; содержат педагогический инструментарий, позволяю- щий индивидуализировать образовательный процесс в соответствии с возрас</w:t>
      </w:r>
      <w:r>
        <w:rPr>
          <w:i/>
          <w:sz w:val="24"/>
        </w:rPr>
        <w:t xml:space="preserve">тны- ми и психологическими особенностями обучающихся с девиантным поведением. </w:t>
      </w:r>
    </w:p>
    <w:p w:rsidR="004B036D" w:rsidRDefault="00DD0CEA">
      <w:pPr>
        <w:spacing w:after="3" w:line="282" w:lineRule="auto"/>
        <w:ind w:left="768" w:right="559" w:firstLine="556"/>
      </w:pPr>
      <w:r>
        <w:rPr>
          <w:i/>
          <w:sz w:val="24"/>
        </w:rPr>
        <w:t>В рекомендациях также содержатся материалы, освещающие алгоритм, содержание, формы и методы психолого-педагогического сопровождения семьи, воспитывающей ребенка с девиантным пов</w:t>
      </w:r>
      <w:r>
        <w:rPr>
          <w:i/>
          <w:sz w:val="24"/>
        </w:rPr>
        <w:t xml:space="preserve">едением.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i/>
          <w:sz w:val="26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i/>
          <w:sz w:val="26"/>
        </w:rPr>
        <w:t xml:space="preserve"> </w:t>
      </w:r>
    </w:p>
    <w:p w:rsidR="004B036D" w:rsidRDefault="00DD0CEA">
      <w:pPr>
        <w:spacing w:line="259" w:lineRule="auto"/>
        <w:ind w:left="0" w:firstLine="0"/>
        <w:jc w:val="left"/>
      </w:pPr>
      <w:r>
        <w:rPr>
          <w:i/>
          <w:sz w:val="21"/>
        </w:rPr>
        <w:t xml:space="preserve"> </w:t>
      </w:r>
    </w:p>
    <w:p w:rsidR="004B036D" w:rsidRDefault="00DD0CEA">
      <w:pPr>
        <w:spacing w:after="33" w:line="259" w:lineRule="auto"/>
        <w:ind w:left="778" w:hanging="10"/>
        <w:jc w:val="left"/>
      </w:pPr>
      <w:r>
        <w:rPr>
          <w:b/>
          <w:sz w:val="24"/>
        </w:rPr>
        <w:t xml:space="preserve">ISBN 978-5-94051-191-5 </w:t>
      </w:r>
    </w:p>
    <w:p w:rsidR="004B036D" w:rsidRDefault="00DD0CEA">
      <w:pPr>
        <w:spacing w:after="36" w:line="259" w:lineRule="auto"/>
        <w:ind w:left="778" w:hanging="10"/>
        <w:jc w:val="left"/>
      </w:pPr>
      <w:r>
        <w:rPr>
          <w:b/>
          <w:sz w:val="24"/>
        </w:rPr>
        <w:t xml:space="preserve">УДК 159.922.76:616.89 </w:t>
      </w:r>
    </w:p>
    <w:p w:rsidR="004B036D" w:rsidRDefault="00DD0CEA">
      <w:pPr>
        <w:spacing w:after="0" w:line="259" w:lineRule="auto"/>
        <w:ind w:left="778" w:hanging="10"/>
        <w:jc w:val="left"/>
      </w:pPr>
      <w:r>
        <w:rPr>
          <w:b/>
          <w:sz w:val="24"/>
        </w:rPr>
        <w:t xml:space="preserve">ББК 88.48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4B036D" w:rsidRDefault="00DD0CEA">
      <w:pPr>
        <w:spacing w:after="13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4B036D" w:rsidRDefault="00DD0CEA">
      <w:pPr>
        <w:spacing w:after="29" w:line="259" w:lineRule="auto"/>
        <w:ind w:left="10" w:right="-15" w:hanging="10"/>
        <w:jc w:val="right"/>
      </w:pPr>
      <w:r>
        <w:rPr>
          <w:b/>
          <w:sz w:val="22"/>
        </w:rPr>
        <w:lastRenderedPageBreak/>
        <w:t xml:space="preserve">© Министерство просвещения Российской Федерации, 2018. </w:t>
      </w:r>
    </w:p>
    <w:p w:rsidR="004B036D" w:rsidRDefault="00DD0CEA">
      <w:pPr>
        <w:spacing w:after="29" w:line="259" w:lineRule="auto"/>
        <w:ind w:left="10" w:right="284" w:hanging="10"/>
        <w:jc w:val="right"/>
      </w:pPr>
      <w:r>
        <w:rPr>
          <w:b/>
          <w:sz w:val="22"/>
        </w:rPr>
        <w:t xml:space="preserve">© ФГБНУ «Центр защиты прав и интересов детей», 2018. </w:t>
      </w:r>
    </w:p>
    <w:p w:rsidR="004B036D" w:rsidRDefault="00DD0CEA">
      <w:pPr>
        <w:spacing w:after="0" w:line="259" w:lineRule="auto"/>
        <w:ind w:left="729" w:firstLine="0"/>
        <w:jc w:val="center"/>
      </w:pPr>
      <w:r>
        <w:rPr>
          <w:b/>
          <w:sz w:val="22"/>
        </w:rPr>
        <w:t xml:space="preserve">© ФГБОУ ВО МГППУ, 2018. </w:t>
      </w:r>
    </w:p>
    <w:p w:rsidR="004B036D" w:rsidRDefault="00DD0CEA">
      <w:pPr>
        <w:pStyle w:val="2"/>
        <w:spacing w:after="466"/>
        <w:ind w:left="1165" w:right="946"/>
      </w:pPr>
      <w:r>
        <w:t xml:space="preserve">Содержание </w:t>
      </w:r>
    </w:p>
    <w:sdt>
      <w:sdtPr>
        <w:id w:val="159510300"/>
        <w:docPartObj>
          <w:docPartGallery w:val="Table of Contents"/>
        </w:docPartObj>
      </w:sdtPr>
      <w:sdtEndPr/>
      <w:sdtContent>
        <w:p w:rsidR="004B036D" w:rsidRDefault="00DD0CEA">
          <w:pPr>
            <w:pStyle w:val="11"/>
            <w:tabs>
              <w:tab w:val="right" w:leader="dot" w:pos="9873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8663">
            <w:r>
              <w:rPr>
                <w:b/>
              </w:rPr>
              <w:t>Введение</w:t>
            </w:r>
            <w:r>
              <w:tab/>
            </w:r>
            <w:r>
              <w:fldChar w:fldCharType="begin"/>
            </w:r>
            <w:r>
              <w:instrText>PAGEREF _Toc58663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4B036D" w:rsidRDefault="00DD0CEA">
          <w:pPr>
            <w:pStyle w:val="11"/>
            <w:tabs>
              <w:tab w:val="right" w:leader="dot" w:pos="9873"/>
            </w:tabs>
          </w:pPr>
          <w:hyperlink w:anchor="_Toc58664"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Порядок комплексного сопровождения </w:t>
            </w:r>
            <w:r>
              <w:tab/>
            </w:r>
            <w:r>
              <w:fldChar w:fldCharType="begin"/>
            </w:r>
            <w:r>
              <w:instrText>PAGEREF _Toc58664 \h</w:instrText>
            </w:r>
            <w:r>
              <w:fldChar w:fldCharType="end"/>
            </w:r>
          </w:hyperlink>
        </w:p>
        <w:p w:rsidR="004B036D" w:rsidRDefault="00DD0CEA">
          <w:pPr>
            <w:pStyle w:val="11"/>
            <w:tabs>
              <w:tab w:val="right" w:leader="dot" w:pos="9873"/>
            </w:tabs>
          </w:pPr>
          <w:hyperlink w:anchor="_Toc58665">
            <w:r>
              <w:t>обучающихся с девиантным поведением в условиях образовательной организации</w:t>
            </w:r>
            <w:r>
              <w:tab/>
            </w:r>
            <w:r>
              <w:fldChar w:fldCharType="begin"/>
            </w:r>
            <w:r>
              <w:instrText>PAGEREF _Toc58665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4B036D" w:rsidRDefault="00DD0CEA">
          <w:pPr>
            <w:pStyle w:val="11"/>
            <w:tabs>
              <w:tab w:val="right" w:leader="dot" w:pos="9873"/>
            </w:tabs>
          </w:pPr>
          <w:hyperlink w:anchor="_Toc58666"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Созд</w:t>
            </w:r>
            <w:r>
              <w:t xml:space="preserve">ание специальных условий получения </w:t>
            </w:r>
            <w:r>
              <w:tab/>
            </w:r>
            <w:r>
              <w:fldChar w:fldCharType="begin"/>
            </w:r>
            <w:r>
              <w:instrText>PAGEREF _Toc58666 \h</w:instrText>
            </w:r>
            <w:r>
              <w:fldChar w:fldCharType="end"/>
            </w:r>
          </w:hyperlink>
        </w:p>
        <w:p w:rsidR="004B036D" w:rsidRDefault="00DD0CEA">
          <w:pPr>
            <w:pStyle w:val="11"/>
            <w:tabs>
              <w:tab w:val="right" w:leader="dot" w:pos="9873"/>
            </w:tabs>
          </w:pPr>
          <w:hyperlink w:anchor="_Toc58667">
            <w:r>
              <w:t>образования обучающимися с девиантным поведением</w:t>
            </w:r>
            <w:r>
              <w:tab/>
            </w:r>
            <w:r>
              <w:fldChar w:fldCharType="begin"/>
            </w:r>
            <w:r>
              <w:instrText>PAGEREF _Toc58667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4B036D" w:rsidRDefault="00DD0CEA">
          <w:pPr>
            <w:pStyle w:val="11"/>
            <w:tabs>
              <w:tab w:val="right" w:leader="dot" w:pos="9873"/>
            </w:tabs>
          </w:pPr>
          <w:hyperlink w:anchor="_Toc58668"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Педагогический инструментарий индивидуализации образовательного процесса обучающихся с девиантным поведением</w:t>
            </w:r>
            <w:r>
              <w:tab/>
            </w:r>
            <w:r>
              <w:fldChar w:fldCharType="begin"/>
            </w:r>
            <w:r>
              <w:instrText>PAGEREF _Toc58668 \h</w:instrText>
            </w:r>
            <w:r>
              <w:fldChar w:fldCharType="separate"/>
            </w:r>
            <w:r>
              <w:t xml:space="preserve">19 </w:t>
            </w:r>
            <w:r>
              <w:fldChar w:fldCharType="end"/>
            </w:r>
          </w:hyperlink>
        </w:p>
        <w:p w:rsidR="004B036D" w:rsidRDefault="00DD0CEA">
          <w:pPr>
            <w:pStyle w:val="11"/>
            <w:tabs>
              <w:tab w:val="right" w:leader="dot" w:pos="9873"/>
            </w:tabs>
          </w:pPr>
          <w:hyperlink w:anchor="_Toc58669"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Основные направления </w:t>
            </w:r>
            <w:r>
              <w:tab/>
            </w:r>
            <w:r>
              <w:fldChar w:fldCharType="begin"/>
            </w:r>
            <w:r>
              <w:instrText>PAGEREF _Toc58669 \h</w:instrText>
            </w:r>
            <w:r>
              <w:fldChar w:fldCharType="end"/>
            </w:r>
          </w:hyperlink>
        </w:p>
        <w:p w:rsidR="004B036D" w:rsidRDefault="00DD0CEA">
          <w:pPr>
            <w:pStyle w:val="11"/>
            <w:tabs>
              <w:tab w:val="right" w:leader="dot" w:pos="9873"/>
            </w:tabs>
          </w:pPr>
          <w:hyperlink w:anchor="_Toc58670">
            <w:r>
              <w:t>коррекционно-развивающей работы по адаптации и социализации обучающихся с девиантным поведением</w:t>
            </w:r>
            <w:r>
              <w:tab/>
            </w:r>
            <w:r>
              <w:fldChar w:fldCharType="begin"/>
            </w:r>
            <w:r>
              <w:instrText>PAGEREF _Toc58670 \h</w:instrText>
            </w:r>
            <w:r>
              <w:fldChar w:fldCharType="separate"/>
            </w:r>
            <w:r>
              <w:t xml:space="preserve">23 </w:t>
            </w:r>
            <w:r>
              <w:fldChar w:fldCharType="end"/>
            </w:r>
          </w:hyperlink>
        </w:p>
        <w:p w:rsidR="004B036D" w:rsidRDefault="00DD0CEA">
          <w:pPr>
            <w:pStyle w:val="11"/>
            <w:tabs>
              <w:tab w:val="right" w:leader="dot" w:pos="9873"/>
            </w:tabs>
          </w:pPr>
          <w:hyperlink w:anchor="_Toc58671"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Содержание, формы и методы работы с семьей, воспитывающей ребенка с девиантным поведением</w:t>
            </w:r>
            <w:r>
              <w:tab/>
            </w:r>
            <w:r>
              <w:fldChar w:fldCharType="begin"/>
            </w:r>
            <w:r>
              <w:instrText>PAGEREF _Toc58671 \h</w:instrText>
            </w:r>
            <w:r>
              <w:fldChar w:fldCharType="separate"/>
            </w:r>
            <w:r>
              <w:t xml:space="preserve">27 </w:t>
            </w:r>
            <w:r>
              <w:fldChar w:fldCharType="end"/>
            </w:r>
          </w:hyperlink>
        </w:p>
        <w:p w:rsidR="004B036D" w:rsidRDefault="00DD0CEA">
          <w:pPr>
            <w:pStyle w:val="11"/>
            <w:tabs>
              <w:tab w:val="right" w:leader="dot" w:pos="9873"/>
            </w:tabs>
          </w:pPr>
          <w:hyperlink w:anchor="_Toc58672">
            <w:r>
              <w:rPr>
                <w:b/>
              </w:rPr>
              <w:t>Заключение</w:t>
            </w:r>
            <w:r>
              <w:tab/>
            </w:r>
            <w:r>
              <w:fldChar w:fldCharType="begin"/>
            </w:r>
            <w:r>
              <w:instrText>PAGEREF _Toc58672 \h</w:instrText>
            </w:r>
            <w:r>
              <w:fldChar w:fldCharType="separate"/>
            </w:r>
            <w:r>
              <w:t xml:space="preserve">31 </w:t>
            </w:r>
            <w:r>
              <w:fldChar w:fldCharType="end"/>
            </w:r>
          </w:hyperlink>
        </w:p>
        <w:p w:rsidR="004B036D" w:rsidRDefault="00DD0CEA">
          <w:pPr>
            <w:pStyle w:val="11"/>
            <w:tabs>
              <w:tab w:val="right" w:leader="dot" w:pos="9873"/>
            </w:tabs>
          </w:pPr>
          <w:hyperlink w:anchor="_Toc58673">
            <w:r>
              <w:rPr>
                <w:b/>
              </w:rPr>
              <w:t>Список литературы</w:t>
            </w:r>
            <w:r>
              <w:tab/>
            </w:r>
            <w:r>
              <w:fldChar w:fldCharType="begin"/>
            </w:r>
            <w:r>
              <w:instrText>PAGEREF _Toc58673 \h</w:instrText>
            </w:r>
            <w:r>
              <w:fldChar w:fldCharType="separate"/>
            </w:r>
            <w:r>
              <w:t xml:space="preserve">32 </w:t>
            </w:r>
            <w:r>
              <w:fldChar w:fldCharType="end"/>
            </w:r>
          </w:hyperlink>
        </w:p>
        <w:p w:rsidR="004B036D" w:rsidRDefault="00DD0CEA">
          <w:r>
            <w:fldChar w:fldCharType="end"/>
          </w:r>
        </w:p>
      </w:sdtContent>
    </w:sdt>
    <w:p w:rsidR="004B036D" w:rsidRDefault="00DD0CEA">
      <w:pPr>
        <w:spacing w:after="235"/>
        <w:ind w:left="230" w:right="42" w:firstLine="0"/>
      </w:pPr>
      <w:r>
        <w:rPr>
          <w:b/>
        </w:rPr>
        <w:t>Прило</w:t>
      </w:r>
      <w:r>
        <w:rPr>
          <w:b/>
        </w:rPr>
        <w:t xml:space="preserve">жение А. </w:t>
      </w:r>
      <w:r>
        <w:t xml:space="preserve">Примерная форма индивидуальной программы профилактики девиантного поведения обучающегося ................... 37 </w:t>
      </w:r>
    </w:p>
    <w:p w:rsidR="004B036D" w:rsidRDefault="00DD0CEA">
      <w:pPr>
        <w:ind w:left="230" w:right="1514" w:firstLine="0"/>
      </w:pPr>
      <w:r>
        <w:rPr>
          <w:b/>
        </w:rPr>
        <w:t xml:space="preserve">Приложение Б. </w:t>
      </w:r>
      <w:r>
        <w:t xml:space="preserve">Представление психолого-медико-педагогического консилиума </w:t>
      </w:r>
    </w:p>
    <w:p w:rsidR="004B036D" w:rsidRDefault="00DD0CEA">
      <w:pPr>
        <w:ind w:left="230" w:right="42" w:firstLine="0"/>
      </w:pPr>
      <w:r>
        <w:t xml:space="preserve">(характеристика) на обучающегося для предоставления на ПМПК </w:t>
      </w:r>
      <w:r>
        <w:t xml:space="preserve">.................. 35 </w:t>
      </w:r>
    </w:p>
    <w:p w:rsidR="004B036D" w:rsidRDefault="004B036D">
      <w:pPr>
        <w:sectPr w:rsidR="004B036D">
          <w:footerReference w:type="even" r:id="rId8"/>
          <w:footerReference w:type="default" r:id="rId9"/>
          <w:footerReference w:type="first" r:id="rId10"/>
          <w:pgSz w:w="12480" w:h="17410"/>
          <w:pgMar w:top="1411" w:right="1406" w:bottom="1629" w:left="1200" w:header="720" w:footer="720" w:gutter="0"/>
          <w:cols w:space="720"/>
          <w:titlePg/>
        </w:sectPr>
      </w:pPr>
    </w:p>
    <w:p w:rsidR="004B036D" w:rsidRDefault="00DD0CEA">
      <w:pPr>
        <w:pStyle w:val="1"/>
        <w:numPr>
          <w:ilvl w:val="0"/>
          <w:numId w:val="0"/>
        </w:numPr>
        <w:spacing w:after="6"/>
        <w:ind w:left="1165" w:right="985"/>
      </w:pPr>
      <w:bookmarkStart w:id="1" w:name="_Toc58663"/>
      <w:r>
        <w:lastRenderedPageBreak/>
        <w:t xml:space="preserve">Введение </w:t>
      </w:r>
      <w:bookmarkEnd w:id="1"/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1"/>
        </w:rPr>
        <w:t xml:space="preserve"> </w:t>
      </w:r>
    </w:p>
    <w:p w:rsidR="004B036D" w:rsidRDefault="00DD0CEA">
      <w:pPr>
        <w:ind w:left="230" w:right="42"/>
      </w:pPr>
      <w:r>
        <w:t xml:space="preserve">Современный период исторического развития России характеризуется се- </w:t>
      </w:r>
      <w:r>
        <w:t>рьезными экономическими, технологическими и демографическими трансфор- мациями. Рост социальной неопределенности, скорость и фундаментальность социально-экономических изменений, этнокультурная гетерогенность сопряже- ны сегодня с нарастанием распространени</w:t>
      </w:r>
      <w:r>
        <w:t>я в обществе, и особенно в детской   и подростковой среде, различных форм девиантного поведения, таких как рост игровой и интернет-зависимостей, потребление психоактивных веществ, десоци- ализация, виктимность, агрессия, противоправные и антисоциальные дей</w:t>
      </w:r>
      <w:r>
        <w:t xml:space="preserve">ствия, суицидальное поведение, раннее начало половой жизни и проч. </w:t>
      </w:r>
    </w:p>
    <w:p w:rsidR="004B036D" w:rsidRDefault="00DD0CEA">
      <w:pPr>
        <w:ind w:left="230" w:right="42"/>
      </w:pPr>
      <w:r>
        <w:t xml:space="preserve">Исследования, проведенные отечественными и зарубежными учеными, сви- детельствуют о том, что основной причиной девиантного поведения является неблагоприятное психосоциальное развитие. При </w:t>
      </w:r>
      <w:r>
        <w:t>этом показателем и условием успешности процесса социализации является адаптация (процесс установления оптимального соответствия личности и окружающей среды в ходе осуществле- ния свойственной человеку деятельности), а первым признаком нарушения со- циализа</w:t>
      </w:r>
      <w:r>
        <w:t>ции − дезадаптация. При определенных, неблагоприятных стечениях обстоятельств, таких как отчуждение в семье и/или школьном коллективе, си- стематическая неуспеваемость, психологический дискомфорт и проч., ведущих к психологической дестабилизации, дезориент</w:t>
      </w:r>
      <w:r>
        <w:t>ации, дезадаптации личности в окружающей ее социальной среде, создаются благоприятные условия для закре- пления девиантных форм поведения. Поэтому замеченные вовремя отклонения в поведении обучающегося, а также правильно организованная психолого-педаго- ги</w:t>
      </w:r>
      <w:r>
        <w:t xml:space="preserve">ческая, социальная и медицинская помощь играют решающую роль в предот- вращении нарушений, которые приводят к девиациям. </w:t>
      </w:r>
    </w:p>
    <w:p w:rsidR="004B036D" w:rsidRDefault="00DD0CEA">
      <w:pPr>
        <w:ind w:left="230" w:right="42"/>
      </w:pPr>
      <w:r>
        <w:t xml:space="preserve">В разрешении проблемы нивелирования отклонений в поведении несовер- </w:t>
      </w:r>
      <w:r>
        <w:t>шеннолетних и их профилактике особая роль отводится системе образования. Именно образовательная среда, с точки зрения воспитания, обучения и социализа- ции личности, является специально созданной, выступает важным условием фор- мирования личности школьника</w:t>
      </w:r>
      <w:r>
        <w:t>, определяет его деятельностную активность по интериоризации жизненного пространства, влияет на развитие ценностных ори- ентаций, активизирует его мотивационные установки в процессе социализации. Таким образом, идея профилактики девиантного поведения обуча</w:t>
      </w:r>
      <w:r>
        <w:t xml:space="preserve">ющихся априор- но включена в смысловое поле системы </w:t>
      </w:r>
      <w:r>
        <w:lastRenderedPageBreak/>
        <w:t xml:space="preserve">образования, а следовательно, профилак- тика девиаций является важной функцией образовательных организаций. </w:t>
      </w:r>
    </w:p>
    <w:p w:rsidR="004B036D" w:rsidRDefault="00DD0CEA">
      <w:pPr>
        <w:spacing w:after="30"/>
        <w:ind w:left="230" w:right="42"/>
      </w:pPr>
      <w:r>
        <w:t>Профилактика девиантного поведения представляет собой процесс помощи несовершеннолетнему в прео</w:t>
      </w:r>
      <w:r>
        <w:t>долении сложившихся в его поведении стереотипов и образцов поведенческих реакций в ответ на воздействие внешних факторов и под влиянием индивидуально-личностных и социальных особенностей, а также формирование адаптивных стратегий, обеспечивающих реализацию</w:t>
      </w:r>
      <w:r>
        <w:t xml:space="preserve"> социально одобряемых форм поведения. Исходя из сложности феноменологии девиантного поведения, множественности вариантов его проявления, профилактическая ра- бота должна носить комплексный характер. Реализация такого подхода открыва- ет широкие возможности</w:t>
      </w:r>
      <w:r>
        <w:t xml:space="preserve"> для определения путей повышения эффективности ин- дивидуальной профилактики девиантного поведения обучающихся посредством реализации системы психолого-медико-педагогических и социальных мер, на- правленных на предупреждение девиантного поведения обучающег</w:t>
      </w:r>
      <w:r>
        <w:t>ося на раз- ных этапах появления проблем, что позволяет целенаправленно нивелировать факторы, лежащие в основе дезадаптации, рационально организовывать свобод- ное время обучающихся, с опорой на потенциальные возможности вырабатывать и закреплять социально</w:t>
      </w:r>
      <w:r>
        <w:t xml:space="preserve"> желательные образцы поведения. </w:t>
      </w:r>
    </w:p>
    <w:p w:rsidR="004B036D" w:rsidRDefault="00DD0CEA">
      <w:pPr>
        <w:ind w:left="230" w:right="42"/>
      </w:pPr>
      <w:r>
        <w:t>Комплексный, системный и деятельностный принципы лежат в основе по- строения индивидуальной профилактической программы, порядок которой пред- ставлен в настоящих методических рекомендациях. Методические рекомендации основан</w:t>
      </w:r>
      <w:r>
        <w:t>ы на положениях Федерального закона от 29 декабря 2012 г. № 273-ФЗ «Об образовании в Российской Федерации», предусматривающих: реализацию права каждого человека на образование (статья 5); наделение органов государ- ственной власти субъектов Российской Феде</w:t>
      </w:r>
      <w:r>
        <w:t>рации полномочиями по предостав- лению психолого-педагогической, медицинской и социальной помощи обучаю- щимся, испытывающим трудности в освоении основных общеобразовательных программ, своем развитии и социальной адаптации (статья 8); предоставление обучаю</w:t>
      </w:r>
      <w:r>
        <w:t>щимся условий для обучения с учетом особенностей их психофизическо- го развития и состояния здоровья, в том числе получение социально-педагоги- ческой и психологической помощи, обеспечение бесплатной психолого-меди- ко-педагогической коррекции (статья 34);</w:t>
      </w:r>
      <w:r>
        <w:t xml:space="preserve"> оказание психолого-педагогической, медицинской и социальной помощи детям, испытывающим трудности в освое- нии основных общеобразовательных программ, развитии и социальной адапта- ции, в том числе несовершеннолетним обучающимся, признанным в случаях и поря</w:t>
      </w:r>
      <w:r>
        <w:t xml:space="preserve">дке, которые предусмотрены </w:t>
      </w:r>
      <w:r>
        <w:lastRenderedPageBreak/>
        <w:t xml:space="preserve">уголовно-процессуальным законодательством, подозреваемыми, обвиняемыми или подсудимыми по уголовному делу либо яв- ляющимся потерпевшими или свидетелями преступления (статья 42). </w:t>
      </w:r>
    </w:p>
    <w:p w:rsidR="004B036D" w:rsidRDefault="00DD0CEA">
      <w:pPr>
        <w:ind w:left="230" w:right="42"/>
      </w:pPr>
      <w:r>
        <w:t>Методические рекомендации содержат структурирован</w:t>
      </w:r>
      <w:r>
        <w:t>ную информацию, определяющую порядок, логику и акценты индивидуальной профилактической работы посредством адаптации и социализации обучающихся с девиантным по- ведением в рамках комплексного медико-социально-психолого-педагогического сопровождения; раскрыв</w:t>
      </w:r>
      <w:r>
        <w:t>ают специальные условия получения образования обуча- ющимися с девиантным поведением; содержат педагогический инструментарий, позволяющий индивидуализировать образовательный процесс в соответствии с возрастно-психологическими особенностями обучающихся с де</w:t>
      </w:r>
      <w:r>
        <w:t xml:space="preserve">виантным пове- дением. В рекомендациях также содержатся материалы, освещающие алгоритм, содержание, формы и методы психолого-педагогического сопровождения семьи, воспитывающей ребенка с девиантным поведением. </w:t>
      </w:r>
    </w:p>
    <w:p w:rsidR="004B036D" w:rsidRDefault="00DD0CEA">
      <w:pPr>
        <w:ind w:left="230" w:right="42"/>
      </w:pPr>
      <w:r>
        <w:t>Рекомендации предназначены для всех специалист</w:t>
      </w:r>
      <w:r>
        <w:t xml:space="preserve">ов, работающих в систе- ме образования и смежных областях, разрешающих психолого-педагогические, медико-социальные проблемы, в том числе специалистов психолого-медико- педагогических комиссий. </w:t>
      </w:r>
      <w:r>
        <w:br w:type="page"/>
      </w:r>
    </w:p>
    <w:p w:rsidR="004B036D" w:rsidRDefault="00DD0CEA">
      <w:pPr>
        <w:pStyle w:val="1"/>
        <w:spacing w:after="0" w:line="294" w:lineRule="auto"/>
        <w:ind w:left="2887" w:hanging="385"/>
        <w:jc w:val="left"/>
      </w:pPr>
      <w:bookmarkStart w:id="2" w:name="_Toc58664"/>
      <w:r>
        <w:lastRenderedPageBreak/>
        <w:t xml:space="preserve">Порядок комплексного </w:t>
      </w:r>
      <w:bookmarkEnd w:id="2"/>
    </w:p>
    <w:p w:rsidR="004B036D" w:rsidRDefault="00DD0CEA">
      <w:pPr>
        <w:spacing w:after="0" w:line="294" w:lineRule="auto"/>
        <w:ind w:left="2502" w:firstLine="336"/>
        <w:jc w:val="left"/>
      </w:pPr>
      <w:r>
        <w:rPr>
          <w:b/>
          <w:sz w:val="38"/>
        </w:rPr>
        <w:t xml:space="preserve">сопровождения обучающихся </w:t>
      </w:r>
    </w:p>
    <w:p w:rsidR="004B036D" w:rsidRDefault="00DD0CEA">
      <w:pPr>
        <w:pStyle w:val="1"/>
        <w:numPr>
          <w:ilvl w:val="0"/>
          <w:numId w:val="0"/>
        </w:numPr>
        <w:ind w:left="1165" w:right="871"/>
      </w:pPr>
      <w:bookmarkStart w:id="3" w:name="_Toc58665"/>
      <w:r>
        <w:t>с девиантным</w:t>
      </w:r>
      <w:r>
        <w:t xml:space="preserve"> поведением в условиях образовательной организации </w:t>
      </w:r>
      <w:bookmarkEnd w:id="3"/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39"/>
        </w:rPr>
        <w:t xml:space="preserve"> </w:t>
      </w:r>
    </w:p>
    <w:p w:rsidR="004B036D" w:rsidRDefault="00DD0CEA">
      <w:pPr>
        <w:ind w:left="230" w:right="42"/>
      </w:pPr>
      <w:r>
        <w:t>Эффективность комплексного сопровождения обучающихся с девиантным поведением в условиях образовательной организации обеспечивается участием в данной деятельности всех субъектов образования с привлечение</w:t>
      </w:r>
      <w:r>
        <w:t xml:space="preserve">м соответ- ствующих специалистов, при условии наличия действенного механизма их по- липрофессионального и/или межведомственного взаимодействия. Как правило, инициатором обращения к специалистам, осуществляющим комплексное психо- лого-медико-педагогическое </w:t>
      </w:r>
      <w:r>
        <w:t>сопровождение обучающихся, является классный руководитель (педагог). Обнаружив поведенческие проблемы обучающегося (хроническая неуспешность в учебной деятельности, низкая критичность к соб- ственному поведению и деятельности, недисциплинированность, эмоци</w:t>
      </w:r>
      <w:r>
        <w:t>ональ- но-волевая неустойчивость, бурная реакция на низкие и неудовлетворительные отметки, на конструктивную критику и замечания учителя), он принимает меры педагогического воздействия по их устранению: создает эмоционально благопри- ятную атмосферу взаимо</w:t>
      </w:r>
      <w:r>
        <w:t xml:space="preserve">действия обучающегося с классом и учителем, адапти- рует учебный материал для адекватного восприятия, проводит воспитательную работу с обучающимся, психолого-педагогическую работу с родителями. </w:t>
      </w:r>
    </w:p>
    <w:p w:rsidR="004B036D" w:rsidRDefault="00DD0CEA">
      <w:pPr>
        <w:ind w:left="230" w:right="42"/>
      </w:pPr>
      <w:r>
        <w:t>При отсутствии результативности данной работы и необходимости</w:t>
      </w:r>
      <w:r>
        <w:t xml:space="preserve"> допол- нительной психологической (или социально-педагогической) помощи педагог привлекает к взаимодействию с обучающимся других специалистов. </w:t>
      </w:r>
    </w:p>
    <w:p w:rsidR="004B036D" w:rsidRDefault="00DD0CEA">
      <w:pPr>
        <w:ind w:left="230" w:right="42"/>
      </w:pPr>
      <w:r>
        <w:t>Если в образовательной организации штатные специалисты (социальный педагог, психолог) отсутствуют, они могут при</w:t>
      </w:r>
      <w:r>
        <w:t xml:space="preserve">влекаться из центров психоло- гопедагогической, медицинской и социальной помощи, а также других органи- заций систем образования, здравоохранения, социальной защиты. </w:t>
      </w:r>
    </w:p>
    <w:p w:rsidR="004B036D" w:rsidRDefault="00DD0CEA">
      <w:pPr>
        <w:ind w:left="230" w:right="42"/>
      </w:pPr>
      <w:r>
        <w:t>Психолог на основе обследования обучающегося составляет заключение и формулирует рекоменд</w:t>
      </w:r>
      <w:r>
        <w:t>ации участникам образовательных отношений, опреде- ляет необходимость медицинской помощи ребенку (при наличии психофизио- логических проблем здоровья). Социальный педагог и классный руководитель на основе наблюдения, педагогической диагностики и обследован</w:t>
      </w:r>
      <w:r>
        <w:t xml:space="preserve">ия семьи, ре- </w:t>
      </w:r>
      <w:r>
        <w:lastRenderedPageBreak/>
        <w:t xml:space="preserve">сурсных возможностей родителей формулируют рекомендации по оптимизации воспитательного потенциала семьи. </w:t>
      </w:r>
    </w:p>
    <w:p w:rsidR="004B036D" w:rsidRDefault="00DD0CEA">
      <w:pPr>
        <w:ind w:left="230" w:right="42"/>
      </w:pPr>
      <w:r>
        <w:t>При необходимости комплексной, систематической работы с обучающимся классным руководителем (и/или психологом) инициируется заседание пси</w:t>
      </w:r>
      <w:r>
        <w:t xml:space="preserve">холого- медико-педагогического консилиума. </w:t>
      </w:r>
    </w:p>
    <w:p w:rsidR="004B036D" w:rsidRDefault="00DD0CEA">
      <w:pPr>
        <w:ind w:left="230" w:right="42"/>
      </w:pPr>
      <w:r>
        <w:t xml:space="preserve">Психолого-медико-педагогический консилиум (далее − ПМПк) является одной из форм взаимодействия специалистов, объединяющихся для психолого- медико-педагогического сопровождения обучающихся. </w:t>
      </w:r>
    </w:p>
    <w:p w:rsidR="004B036D" w:rsidRDefault="00DD0CEA">
      <w:pPr>
        <w:ind w:left="230" w:right="42"/>
      </w:pPr>
      <w:r>
        <w:t>Целью ПМПк в контексте</w:t>
      </w:r>
      <w:r>
        <w:t xml:space="preserve"> работы с обучающимися с дезадаптивным или девиантным поведением является обеспечение диагностико-коррекционного психолого-медико-педагогического сопровождения обучающихся указанной категории исходя из реальных возможностей организации и в соответствии со </w:t>
      </w:r>
      <w:r>
        <w:t xml:space="preserve">специальными образовательными потребностями, возрастными и индивидуаль- ными особенностями, состоянием соматического и нервно-психического здоро- вья обучающихся. </w:t>
      </w:r>
    </w:p>
    <w:p w:rsidR="004B036D" w:rsidRDefault="00DD0CEA">
      <w:pPr>
        <w:spacing w:after="59" w:line="264" w:lineRule="auto"/>
        <w:ind w:left="10" w:right="70" w:hanging="10"/>
        <w:jc w:val="right"/>
      </w:pPr>
      <w:r>
        <w:t xml:space="preserve">Задачи ПМПк по сопровождению обучающихся с девиантным поведением: </w:t>
      </w:r>
    </w:p>
    <w:p w:rsidR="004B036D" w:rsidRDefault="00DD0CEA">
      <w:pPr>
        <w:numPr>
          <w:ilvl w:val="0"/>
          <w:numId w:val="1"/>
        </w:numPr>
        <w:ind w:left="802" w:right="42" w:hanging="572"/>
      </w:pPr>
      <w:r>
        <w:t xml:space="preserve">Своевременное выявление и ранняя (с первых дней пребывания обучающе- гося в образовательной организации) диагностика отклонений в поведении и/или состояний декомпенсации. </w:t>
      </w:r>
    </w:p>
    <w:p w:rsidR="004B036D" w:rsidRDefault="00DD0CEA">
      <w:pPr>
        <w:numPr>
          <w:ilvl w:val="0"/>
          <w:numId w:val="1"/>
        </w:numPr>
        <w:ind w:left="802" w:right="42" w:hanging="572"/>
      </w:pPr>
      <w:r>
        <w:t>Профилактика физических, интеллектуальных и эмоционально-личностных перегрузок и сры</w:t>
      </w:r>
      <w:r>
        <w:t xml:space="preserve">вов обучающегося. </w:t>
      </w:r>
    </w:p>
    <w:p w:rsidR="004B036D" w:rsidRDefault="00DD0CEA">
      <w:pPr>
        <w:numPr>
          <w:ilvl w:val="0"/>
          <w:numId w:val="1"/>
        </w:numPr>
        <w:ind w:left="802" w:right="42" w:hanging="572"/>
      </w:pPr>
      <w:r>
        <w:t xml:space="preserve">Выявление резервных возможностей развития обучающегося. </w:t>
      </w:r>
    </w:p>
    <w:p w:rsidR="004B036D" w:rsidRDefault="00DD0CEA">
      <w:pPr>
        <w:numPr>
          <w:ilvl w:val="0"/>
          <w:numId w:val="1"/>
        </w:numPr>
        <w:ind w:left="802" w:right="42" w:hanging="572"/>
      </w:pPr>
      <w:r>
        <w:t xml:space="preserve">Определение характера, продолжительности и эффективности индивиду- альной профилактической работы в рамках имеющихся в организации воз- можностей и за ее пределами. </w:t>
      </w:r>
    </w:p>
    <w:p w:rsidR="004B036D" w:rsidRDefault="00DD0CEA">
      <w:pPr>
        <w:numPr>
          <w:ilvl w:val="0"/>
          <w:numId w:val="1"/>
        </w:numPr>
        <w:ind w:left="802" w:right="42" w:hanging="572"/>
      </w:pPr>
      <w:r>
        <w:t>Подготовка и в</w:t>
      </w:r>
      <w:r>
        <w:t xml:space="preserve">едение документации, отражающей динамику профилактики девиантного поведения, школьной и учебной дезадаптации. </w:t>
      </w:r>
    </w:p>
    <w:p w:rsidR="004B036D" w:rsidRDefault="00DD0CEA">
      <w:pPr>
        <w:numPr>
          <w:ilvl w:val="0"/>
          <w:numId w:val="1"/>
        </w:numPr>
        <w:ind w:left="802" w:right="42" w:hanging="572"/>
      </w:pPr>
      <w:r>
        <w:t xml:space="preserve">Перспективное планирование профилактической и коррекционно-развива- ющей работы, оценка ее эффективности. </w:t>
      </w:r>
    </w:p>
    <w:p w:rsidR="004B036D" w:rsidRDefault="00DD0CEA">
      <w:pPr>
        <w:ind w:left="230" w:right="42"/>
      </w:pPr>
      <w:r>
        <w:t>В состав ПМПк входят: председатель ПМП</w:t>
      </w:r>
      <w:r>
        <w:t>к, педагог-психолог, учитель-де- фектолог, учитель-логопед, социальный педагог, медицинский работник, педаго- гические работники образовательной организации, представляющие обучающе- гося на ПМПк и анализирующие динамику развития обучающегося и усвоения им</w:t>
      </w:r>
      <w:r>
        <w:t xml:space="preserve"> образовательной программы: воспитатели, учителя-предметники, классный руководитель. </w:t>
      </w:r>
    </w:p>
    <w:p w:rsidR="004B036D" w:rsidRDefault="00DD0CEA">
      <w:pPr>
        <w:spacing w:after="58" w:line="259" w:lineRule="auto"/>
        <w:ind w:left="53" w:firstLine="0"/>
        <w:jc w:val="center"/>
      </w:pPr>
      <w:r>
        <w:lastRenderedPageBreak/>
        <w:t xml:space="preserve">При необходимости в состав ПМПк включаются другие специалисты. </w:t>
      </w:r>
    </w:p>
    <w:p w:rsidR="004B036D" w:rsidRDefault="00DD0CEA">
      <w:pPr>
        <w:ind w:left="230" w:right="42"/>
      </w:pPr>
      <w:r>
        <w:t>В случае отсутствия специалиста, необходимого для обследования конкрет- ного обучающегося и консультирован</w:t>
      </w:r>
      <w:r>
        <w:t>ия педагогов и родителей (законных пред- ставителей) по вопросам его развития, адаптации, динамики в обучении, воз- можно привлечение специалиста соответствующего профиля из иных органи- заций (прежде всего ППМС-центров в рамках сетевой формы взаимодействи</w:t>
      </w:r>
      <w:r>
        <w:t xml:space="preserve">я). </w:t>
      </w:r>
    </w:p>
    <w:p w:rsidR="004B036D" w:rsidRDefault="00DD0CEA">
      <w:pPr>
        <w:ind w:left="230" w:right="42"/>
      </w:pPr>
      <w:r>
        <w:t xml:space="preserve">В основе порядка взаимодействия специалистов, ведущих комплексное со- провождение обучающихся с девиантным поведением, лежат принципы: </w:t>
      </w:r>
    </w:p>
    <w:p w:rsidR="004B036D" w:rsidRDefault="00DD0CEA">
      <w:pPr>
        <w:numPr>
          <w:ilvl w:val="0"/>
          <w:numId w:val="2"/>
        </w:numPr>
        <w:spacing w:after="13" w:line="298" w:lineRule="auto"/>
        <w:ind w:left="802" w:right="42" w:hanging="572"/>
      </w:pPr>
      <w:r>
        <w:rPr>
          <w:i/>
        </w:rPr>
        <w:t xml:space="preserve">принцип межведомственного и полипрофессионального взаимодействия </w:t>
      </w:r>
      <w:r>
        <w:t>субъектов системы профилактики девиантного поведен</w:t>
      </w:r>
      <w:r>
        <w:t xml:space="preserve">ия обучающихся определяет порядок формирования отношений между ними посредством согласования планов мероприятий и действий по их реализации, контроля за их выполнением; </w:t>
      </w:r>
    </w:p>
    <w:p w:rsidR="004B036D" w:rsidRDefault="00DD0CEA">
      <w:pPr>
        <w:numPr>
          <w:ilvl w:val="0"/>
          <w:numId w:val="2"/>
        </w:numPr>
        <w:ind w:left="802" w:right="42" w:hanging="572"/>
      </w:pPr>
      <w:r>
        <w:rPr>
          <w:i/>
        </w:rPr>
        <w:t xml:space="preserve">принцип распределения сфер ответственности </w:t>
      </w:r>
      <w:r>
        <w:t>предполагает конкретных исполнителей и закр</w:t>
      </w:r>
      <w:r>
        <w:t xml:space="preserve">епление за ними определенного круга задач, функций в рамках ведомственной компетенции, осуществление которых необходимо для достижения поставленных целей; </w:t>
      </w:r>
    </w:p>
    <w:p w:rsidR="004B036D" w:rsidRDefault="00DD0CEA">
      <w:pPr>
        <w:numPr>
          <w:ilvl w:val="0"/>
          <w:numId w:val="2"/>
        </w:numPr>
        <w:ind w:left="802" w:right="42" w:hanging="572"/>
      </w:pPr>
      <w:r>
        <w:rPr>
          <w:i/>
        </w:rPr>
        <w:t xml:space="preserve">принцип индивидуального подхода </w:t>
      </w:r>
      <w:r>
        <w:t>реализуется путем осуществления про- филактики с учетом индивидуальн</w:t>
      </w:r>
      <w:r>
        <w:t xml:space="preserve">ых особенностей конкретного обучаю- щегося, семьи, в значительной степени влияющих на его поведение в раз- ных жизненных ситуациях; </w:t>
      </w:r>
    </w:p>
    <w:p w:rsidR="004B036D" w:rsidRDefault="00DD0CEA">
      <w:pPr>
        <w:numPr>
          <w:ilvl w:val="0"/>
          <w:numId w:val="2"/>
        </w:numPr>
        <w:ind w:left="802" w:right="42" w:hanging="572"/>
      </w:pPr>
      <w:r>
        <w:rPr>
          <w:i/>
        </w:rPr>
        <w:t xml:space="preserve">принцип законности </w:t>
      </w:r>
      <w:r>
        <w:t xml:space="preserve">предусматривает соблюдение требований действую- </w:t>
      </w:r>
      <w:r>
        <w:t xml:space="preserve">щего законодательства Российской Федерации в работе и с обучающимися, и семьями, воспитывающими ребенка с девиантным поведением. </w:t>
      </w:r>
    </w:p>
    <w:p w:rsidR="004B036D" w:rsidRDefault="00DD0CEA">
      <w:pPr>
        <w:ind w:left="230" w:right="42"/>
      </w:pPr>
      <w:r>
        <w:t>Для проведения целенаправленных диагностических и профилактических мероприятий в отношении обучающихся требуется получить согл</w:t>
      </w:r>
      <w:r>
        <w:t>асие на осу- ществление диагностики и профилактики со стороны родителей (законных представителей) ребенка. В случае отказа родителей (законных представите- лей) ребенка от сотрудничества соответствующая информация передается в органы опеки и попечительства</w:t>
      </w:r>
      <w:r>
        <w:t xml:space="preserve"> с указанием на возможное нарушение прав об- учающегося в семье. </w:t>
      </w:r>
    </w:p>
    <w:p w:rsidR="004B036D" w:rsidRDefault="00DD0CEA">
      <w:pPr>
        <w:ind w:left="230" w:right="42"/>
      </w:pPr>
      <w:r>
        <w:rPr>
          <w:i/>
        </w:rPr>
        <w:t xml:space="preserve">На основании заключения и рекомендаций ПМПк </w:t>
      </w:r>
      <w:r>
        <w:t>составляется программа индивидуальной профилактической работы с обучающимся, в проектировании которой принимают участие все субъекты профилактики.</w:t>
      </w:r>
      <w:r>
        <w:t xml:space="preserve"> В качестве куратора реализации индивидуальной профилактической программы, как правило, назна- </w:t>
      </w:r>
      <w:r>
        <w:lastRenderedPageBreak/>
        <w:t xml:space="preserve">чается классный руководитель. Программа профилактики утверждается руково- дителем образовательной организации. </w:t>
      </w:r>
    </w:p>
    <w:p w:rsidR="004B036D" w:rsidRDefault="00DD0CEA">
      <w:pPr>
        <w:spacing w:after="13" w:line="298" w:lineRule="auto"/>
        <w:ind w:left="201" w:firstLine="567"/>
        <w:jc w:val="left"/>
      </w:pPr>
      <w:r>
        <w:rPr>
          <w:i/>
        </w:rPr>
        <w:t xml:space="preserve">Индивидуальная программа профилактики </w:t>
      </w:r>
      <w:r>
        <w:t xml:space="preserve">разрабатывается специалистами ПМПк, где педагоги и родители (законные представители) являются полноправ- ными членами команды. Примерная форма индивидуальной программы профи- лактики представлена в Приложении А. </w:t>
      </w:r>
    </w:p>
    <w:p w:rsidR="004B036D" w:rsidRDefault="00DD0CEA">
      <w:pPr>
        <w:ind w:left="230" w:right="42"/>
      </w:pPr>
      <w:r>
        <w:t>Индивидуальная программа профилактики опред</w:t>
      </w:r>
      <w:r>
        <w:t xml:space="preserve">еляет специфику содержа- ния работы с обучающимся на основе рекомендаций ПМПк, комплексной ди- агностики специалистами особенностей личности и поведения обучающегося, ожиданий родителей (законных представителей) − с целью создания условий для максимальной </w:t>
      </w:r>
      <w:r>
        <w:t xml:space="preserve">реализации особых образовательных потребностей ребенка с де- виантным поведением в процессе обучения и воспитания. </w:t>
      </w:r>
    </w:p>
    <w:p w:rsidR="004B036D" w:rsidRDefault="00DD0CEA">
      <w:pPr>
        <w:ind w:left="230" w:right="42"/>
      </w:pPr>
      <w:r>
        <w:t xml:space="preserve">Директор школы несет ответственность за содержание и выполнение инди- видуальной профилактической программы. </w:t>
      </w:r>
    </w:p>
    <w:p w:rsidR="004B036D" w:rsidRDefault="00DD0CEA">
      <w:pPr>
        <w:ind w:left="230" w:right="42"/>
      </w:pPr>
      <w:r>
        <w:t>Председатель ПМПк координирует</w:t>
      </w:r>
      <w:r>
        <w:t xml:space="preserve"> деятельность всех участников образо- вательного процесса, анализирует требования федерального государственного образовательного стандарта, определяет временные границы реализации инди- видуальной профилактической программы. </w:t>
      </w:r>
    </w:p>
    <w:p w:rsidR="004B036D" w:rsidRDefault="00DD0CEA">
      <w:pPr>
        <w:ind w:left="230" w:right="42"/>
      </w:pPr>
      <w:r>
        <w:t>Специалисты ПМПк планируют фор</w:t>
      </w:r>
      <w:r>
        <w:t>мы работы по реализации разделов индивидуальной программы: индивидуальные, индивидуально-групповые, групповые; определяют критерии эффективности реализации индивидуальной профилактической программы, описание мониторинга коррекционной  рабо- ты; проектируют</w:t>
      </w:r>
      <w:r>
        <w:t xml:space="preserve"> необходимые структурные составляющие индивидуальной профилактической программы, определяют сроки реализации индивидуальной программы; корректируют содержание программы на основе результатов про- межуточной диагностики. </w:t>
      </w:r>
    </w:p>
    <w:p w:rsidR="004B036D" w:rsidRDefault="00DD0CEA">
      <w:pPr>
        <w:ind w:left="230" w:right="42"/>
      </w:pPr>
      <w:r>
        <w:t>Содержание индивидуальной профилакт</w:t>
      </w:r>
      <w:r>
        <w:t>ической программы разделено на четыре основных компонента или блока: 1) общие сведения; 2) деятельность классного руководителя; 3) организация профилактической и коррекционно- развивающей работы (зона ответственности специалистов сопровождения, опре- делен</w:t>
      </w:r>
      <w:r>
        <w:t xml:space="preserve">ных решением ПМПк); 4) социализация. </w:t>
      </w:r>
    </w:p>
    <w:p w:rsidR="004B036D" w:rsidRDefault="00DD0CEA">
      <w:pPr>
        <w:ind w:left="230" w:right="42"/>
      </w:pPr>
      <w:r>
        <w:rPr>
          <w:i/>
        </w:rPr>
        <w:t xml:space="preserve">Блок 1. Общие сведения. </w:t>
      </w:r>
      <w:r>
        <w:t>Включает данные об обучающемся, родителях (законных представителях), рекомендации психолого-медико-педагогической комиссии (ПМПК) по созданию специальных условий получения образования обучающимс</w:t>
      </w:r>
      <w:r>
        <w:t xml:space="preserve">я с девиантным поведением, заключение ПМПк. </w:t>
      </w:r>
    </w:p>
    <w:p w:rsidR="004B036D" w:rsidRDefault="00DD0CEA">
      <w:pPr>
        <w:ind w:left="230" w:right="42"/>
      </w:pPr>
      <w:r>
        <w:rPr>
          <w:i/>
        </w:rPr>
        <w:lastRenderedPageBreak/>
        <w:t xml:space="preserve">Блок 2. Деятельность педагога </w:t>
      </w:r>
      <w:r>
        <w:t>(классного руководителя). В данном разделе педагог описывает содержание индивидуальной профилактической программы с учетом специфики дезадаптации, требований линейности и концентрич</w:t>
      </w:r>
      <w:r>
        <w:t xml:space="preserve">ности, описывает способы и приемы, посредством которых обучающийся будет осваи- вать содержание образования. </w:t>
      </w:r>
    </w:p>
    <w:p w:rsidR="004B036D" w:rsidRDefault="00DD0CEA">
      <w:pPr>
        <w:ind w:left="230" w:right="42"/>
      </w:pPr>
      <w:r>
        <w:t>Данный раздел включает педагогический инструментарий, позволяющий адаптировать и модифицировать образовательный процесс в соответствии с ин- дивид</w:t>
      </w:r>
      <w:r>
        <w:t xml:space="preserve">уальными особенностями обучающихся с девиантным поведением на ос- нове специализированных методик (подробнее содержание раскрыто в разделе 3 «Педагогический инструментарий индивидуализации образовательного процес- са обучающихся с девиантным поведением). </w:t>
      </w:r>
    </w:p>
    <w:p w:rsidR="004B036D" w:rsidRDefault="00DD0CEA">
      <w:pPr>
        <w:ind w:left="230" w:right="42"/>
      </w:pPr>
      <w:r>
        <w:rPr>
          <w:i/>
        </w:rPr>
        <w:t xml:space="preserve">Блок 3. Организация профилактической и коррекционно-развивающей ра- боты. </w:t>
      </w:r>
      <w:r>
        <w:t>Включает сведения о направлениях профилактической и коррекционно- развивающей работы специалистов сопровождения (педагог-психолог, соци- альный педагог и проч.), критерии оценки эффе</w:t>
      </w:r>
      <w:r>
        <w:t xml:space="preserve">ктивности реализации профи- лактической работы. </w:t>
      </w:r>
    </w:p>
    <w:p w:rsidR="004B036D" w:rsidRDefault="00DD0CEA">
      <w:pPr>
        <w:ind w:left="230" w:right="42"/>
      </w:pPr>
      <w:r>
        <w:t>При необходимости к индивидуальной профилактической работе привлека- ются организации-партнеры – субъекты профилактики: социально-реабилитаци- онные центры для несовершеннолетних (с целью коррекции поведения</w:t>
      </w:r>
      <w:r>
        <w:t xml:space="preserve"> обучаю- щегося и помощи в тяжелой жизненной ситуации), центры социального обслу- живания населения (с целью оказания помощи семье обучающегося, содействия в трудоустройстве); комиссии по делам несовершеннолетних и защите их прав (с целью профилактики реци</w:t>
      </w:r>
      <w:r>
        <w:t>дивного девиантного поведения обучающихся); ор- ганы опеки и попечительства (с целью сопровождения семьи девиантного обуча- ющегося); учреждения здравоохранения (с целью медицинской помощи обуча- ющемуся); центры психолого-педагогической, медицинской и соц</w:t>
      </w:r>
      <w:r>
        <w:t>иальной помо- щи (осуществляют деятельность на основании статьи 42 Федерального закона от 29 декабря 2012 г. № 273-ФЗ «Об образовании в Российской Федерации», ком- плексное сопровождение обучающихся, испытывающих трудности в освоении основных общеобразоват</w:t>
      </w:r>
      <w:r>
        <w:t>ельных программ, развитии и социальной адаптации); иные органы, организации и учреждения, участвующие в процессе оказания по- мощи обучающимся, которые могут выступать субъектами межведомственного взаимодействия. Методическую помощь специалистам образовате</w:t>
      </w:r>
      <w:r>
        <w:t xml:space="preserve">льной органи- зации, ведущим профилактическую работу, могут оказывать методические каби- неты при органах управления образованием. </w:t>
      </w:r>
    </w:p>
    <w:p w:rsidR="004B036D" w:rsidRDefault="00DD0CEA">
      <w:pPr>
        <w:ind w:left="230" w:right="42"/>
      </w:pPr>
      <w:r>
        <w:rPr>
          <w:i/>
        </w:rPr>
        <w:lastRenderedPageBreak/>
        <w:t>Блок 4. Социализация</w:t>
      </w:r>
      <w:r>
        <w:t>. В данном разделе планируются мероприятия, позво- ляющие рационально организовывать свободное время обу</w:t>
      </w:r>
      <w:r>
        <w:t xml:space="preserve">чающихся, вырабо- тать и закрепить социально желательные образцы поведения (дополнительное образование, конкурсы, фестивали, ярмарки, экскурсии и др.) (Приложение А). </w:t>
      </w:r>
    </w:p>
    <w:p w:rsidR="004B036D" w:rsidRDefault="00DD0CEA">
      <w:pPr>
        <w:ind w:left="230" w:right="42"/>
      </w:pPr>
      <w:r>
        <w:t>Контроль за реализацией проводимых профилактических мероприятий осу- ществляет куратор п</w:t>
      </w:r>
      <w:r>
        <w:t>рограммы, который не реже одного раза в четверть представ- ляет информацию о ее результативности на заседании ПМПк. Результативность и эффективность оцениваются на основе информации, предоставляемой соци- альным педагогом, медицинским работником, педагогом</w:t>
      </w:r>
      <w:r>
        <w:t>-психологом, классным руководителем и (или) иными специалистами членами команды, принимающи- ми участие в реализации индивидуальной программы профилактики. В случае необходимости ПМПк принимается решение об изменении (дополнении) инди- видуальной программы</w:t>
      </w:r>
      <w:r>
        <w:t xml:space="preserve"> профилактических мероприятий с обучающимся. </w:t>
      </w:r>
    </w:p>
    <w:p w:rsidR="004B036D" w:rsidRDefault="00DD0CEA">
      <w:pPr>
        <w:ind w:left="230" w:right="42"/>
      </w:pPr>
      <w:r>
        <w:t>Важно подчеркнуть, что, если обучающийся с девиантным поведением имеет ограниченные возможности здоровья (либо ПМПк связывает поведен- ческие нарушения обучающегося с ограниченными возможностями здоровья), тако</w:t>
      </w:r>
      <w:r>
        <w:t>й обучающийся направляется на ПМПК, на основе рекомендаций которой ему определяется вариант адаптированной основной общеобразовательной про- граммы (АООП), учитывающей его особые образовательные потребности. Для направления обучающегося на ПМПК специалисты</w:t>
      </w:r>
      <w:r>
        <w:t xml:space="preserve"> ПМПк готовят комплексное представление (характеристику) на обучающегося (в соответствии с Приложе- нием Б), которое подписывается руководителем образовательной организации, заверяется печатью образовательной организации, и передают его родителю (законному</w:t>
      </w:r>
      <w:r>
        <w:t xml:space="preserve"> представителю) для предоставления на ПМПК. </w:t>
      </w:r>
    </w:p>
    <w:p w:rsidR="004B036D" w:rsidRDefault="00DD0CEA">
      <w:pPr>
        <w:pStyle w:val="1"/>
        <w:spacing w:after="6"/>
        <w:ind w:left="2154" w:right="1887"/>
      </w:pPr>
      <w:bookmarkStart w:id="4" w:name="_Toc58666"/>
      <w:r>
        <w:t xml:space="preserve">Создание специальных условий получения образования </w:t>
      </w:r>
      <w:bookmarkEnd w:id="4"/>
    </w:p>
    <w:p w:rsidR="004B036D" w:rsidRDefault="00DD0CEA">
      <w:pPr>
        <w:pStyle w:val="1"/>
        <w:numPr>
          <w:ilvl w:val="0"/>
          <w:numId w:val="0"/>
        </w:numPr>
        <w:spacing w:after="6"/>
        <w:ind w:left="2154" w:right="1887"/>
      </w:pPr>
      <w:bookmarkStart w:id="5" w:name="_Toc58667"/>
      <w:r>
        <w:t xml:space="preserve">обучающимися с девиантным поведением </w:t>
      </w:r>
      <w:bookmarkEnd w:id="5"/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39"/>
        </w:rPr>
        <w:t xml:space="preserve"> </w:t>
      </w:r>
    </w:p>
    <w:p w:rsidR="004B036D" w:rsidRDefault="00DD0CEA">
      <w:pPr>
        <w:ind w:left="230" w:right="42"/>
      </w:pPr>
      <w:r>
        <w:t>Одним из важнейших факторов, определяющих эффективность профилак- тики девиантного поведения, является создание специал</w:t>
      </w:r>
      <w:r>
        <w:t xml:space="preserve">ьных условий получе- ния обучающимися образования. Под специальными условиями для получения образования обучающимися с девиантным поведением понимаются условия об- учения, воспитания и развития таких обучающихся, использование специальных методов обучения </w:t>
      </w:r>
      <w:r>
        <w:t xml:space="preserve">и воспитания, позволяющих нивелировать факторы, лежащие </w:t>
      </w:r>
      <w:r>
        <w:lastRenderedPageBreak/>
        <w:t xml:space="preserve">в основе их дезадаптации, рационально организовывать свободное время обуча- ющихся, с опорой на потенциальные возможности вырабатывать и закреплять социально желательные образцы поведения. </w:t>
      </w:r>
    </w:p>
    <w:p w:rsidR="004B036D" w:rsidRDefault="00DD0CEA">
      <w:pPr>
        <w:ind w:left="230" w:right="42"/>
      </w:pPr>
      <w:r>
        <w:t>Исследован</w:t>
      </w:r>
      <w:r>
        <w:t>ия, проведенные отечественными и зарубежными учеными, свидетельствуют о том, что основной причиной девиантного поведения явля- ется неблагоприятное психосоциальное развитие и нарушение процесса социа- лизации (процесса накопления обучающимися социального о</w:t>
      </w:r>
      <w:r>
        <w:t>пыта и установок, соответствующих их школьным ролям, продолжающегося на протяжении всей школьной жизни). При этом показателем и условием успешности процесса соци- ализации является адаптация (процесс установления оптимального соответствия личности и окружа</w:t>
      </w:r>
      <w:r>
        <w:t xml:space="preserve">ющей среды в ходе осуществления свойственной человеку деятельности), а первым признаком нарушения социализации − дезадаптация. </w:t>
      </w:r>
    </w:p>
    <w:p w:rsidR="004B036D" w:rsidRDefault="00DD0CEA">
      <w:pPr>
        <w:ind w:left="230" w:right="42"/>
      </w:pPr>
      <w:r>
        <w:t xml:space="preserve">Успешная адаптация приводит к устойчивой социализации личности, а деза- даптация − к нарушению процесса социализации (см. табл. </w:t>
      </w:r>
      <w:r>
        <w:t xml:space="preserve">1 и 2). </w:t>
      </w:r>
    </w:p>
    <w:p w:rsidR="004B036D" w:rsidRDefault="00DD0CEA">
      <w:pPr>
        <w:spacing w:after="41" w:line="259" w:lineRule="auto"/>
        <w:ind w:left="10" w:right="50" w:hanging="10"/>
        <w:jc w:val="right"/>
      </w:pPr>
      <w:r>
        <w:rPr>
          <w:b/>
          <w:i/>
        </w:rPr>
        <w:t xml:space="preserve">Таблица 1 </w:t>
      </w:r>
    </w:p>
    <w:p w:rsidR="004B036D" w:rsidRDefault="00DD0CEA">
      <w:pPr>
        <w:pStyle w:val="3"/>
        <w:ind w:left="2022" w:right="46"/>
        <w:jc w:val="left"/>
      </w:pPr>
      <w:r>
        <w:t xml:space="preserve">Определение условий получения образования обучающимися исходя из причин дезадаптации </w:t>
      </w:r>
    </w:p>
    <w:tbl>
      <w:tblPr>
        <w:tblStyle w:val="TableGrid"/>
        <w:tblW w:w="9633" w:type="dxa"/>
        <w:tblInd w:w="226" w:type="dxa"/>
        <w:tblCellMar>
          <w:top w:w="135" w:type="dxa"/>
          <w:left w:w="11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4B036D">
        <w:trPr>
          <w:trHeight w:val="74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24"/>
              </w:rPr>
              <w:t xml:space="preserve">Причины дезадаптации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495" w:right="509" w:firstLine="0"/>
              <w:jc w:val="center"/>
            </w:pPr>
            <w:r>
              <w:rPr>
                <w:b/>
                <w:sz w:val="24"/>
              </w:rPr>
              <w:t xml:space="preserve">Специальные условия получения образования </w:t>
            </w:r>
          </w:p>
        </w:tc>
      </w:tr>
      <w:tr w:rsidR="004B036D">
        <w:trPr>
          <w:trHeight w:val="241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Медико-биологические </w:t>
            </w:r>
            <w:r>
              <w:rPr>
                <w:sz w:val="24"/>
              </w:rPr>
              <w:t xml:space="preserve">(группа здоровья, наследственные причины, врожденные забо- </w:t>
            </w:r>
            <w:r>
              <w:rPr>
                <w:sz w:val="24"/>
              </w:rPr>
              <w:t xml:space="preserve">левания, нарушения в психическом и физи- ческом развитии, провоцирующие девиации: поражения ЦНС, соматические заболевания, наследственные отклонения, неврозы, задержки психического развития и т.д.)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На основании заключения психолого-медико- </w:t>
            </w:r>
            <w:r>
              <w:rPr>
                <w:sz w:val="24"/>
              </w:rPr>
              <w:t xml:space="preserve">педагогической комиссии реализуется соот- ветствующий вариант АООП, в содержание индивидуальной профилактической работы, наряду с профилактикой школьной неуспе- ваемости, включается раздел о профилакти- ке поведенческих нарушений </w:t>
            </w:r>
          </w:p>
        </w:tc>
      </w:tr>
      <w:tr w:rsidR="004B036D">
        <w:trPr>
          <w:trHeight w:val="84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Педагогические </w:t>
            </w:r>
            <w:r>
              <w:rPr>
                <w:sz w:val="24"/>
              </w:rPr>
              <w:t>(несоотве</w:t>
            </w:r>
            <w:r>
              <w:rPr>
                <w:sz w:val="24"/>
              </w:rPr>
              <w:t xml:space="preserve">тствие требова- ний, предъявляемых обучающемуся,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Особым условием является организация педагогом образовательного процесса, </w:t>
            </w:r>
          </w:p>
        </w:tc>
      </w:tr>
    </w:tbl>
    <w:p w:rsidR="004B036D" w:rsidRDefault="004B036D">
      <w:pPr>
        <w:spacing w:after="0" w:line="259" w:lineRule="auto"/>
        <w:ind w:left="-1200" w:right="59" w:firstLine="0"/>
        <w:jc w:val="left"/>
      </w:pPr>
    </w:p>
    <w:tbl>
      <w:tblPr>
        <w:tblStyle w:val="TableGrid"/>
        <w:tblW w:w="9633" w:type="dxa"/>
        <w:tblInd w:w="226" w:type="dxa"/>
        <w:tblCellMar>
          <w:top w:w="125" w:type="dxa"/>
          <w:left w:w="11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4B036D">
        <w:trPr>
          <w:trHeight w:val="74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24"/>
              </w:rPr>
              <w:t xml:space="preserve">Причины дезадаптации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495" w:right="506" w:firstLine="0"/>
              <w:jc w:val="center"/>
            </w:pPr>
            <w:r>
              <w:rPr>
                <w:b/>
                <w:sz w:val="24"/>
              </w:rPr>
              <w:t xml:space="preserve">Специальные условия получения образования </w:t>
            </w:r>
          </w:p>
        </w:tc>
      </w:tr>
      <w:tr w:rsidR="004B036D">
        <w:trPr>
          <w:trHeight w:val="607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результатам его образовательной деятель- </w:t>
            </w:r>
            <w:r>
              <w:rPr>
                <w:sz w:val="24"/>
              </w:rPr>
              <w:t xml:space="preserve">ности, трудности освоения образовательной программы, перегрузка обучающегося, атмосфера нетерпимости взаимодействия обучающегося с педагогом, устойчивая негативная оценка результатов деятельности обучающегося и др.)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1" w:line="285" w:lineRule="auto"/>
              <w:ind w:left="5" w:firstLine="0"/>
            </w:pPr>
            <w:r>
              <w:rPr>
                <w:sz w:val="24"/>
              </w:rPr>
              <w:t>использование специальных методов обуче</w:t>
            </w:r>
            <w:r>
              <w:rPr>
                <w:sz w:val="24"/>
              </w:rPr>
              <w:t xml:space="preserve">- ния и воспитания: </w:t>
            </w:r>
          </w:p>
          <w:p w:rsidR="004B036D" w:rsidRDefault="00DD0CEA">
            <w:pPr>
              <w:spacing w:after="6" w:line="289" w:lineRule="auto"/>
              <w:ind w:left="288" w:hanging="283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включение в педагогическую деятель- ность обучающегося; </w:t>
            </w:r>
          </w:p>
          <w:p w:rsidR="004B036D" w:rsidRDefault="00DD0CEA">
            <w:pPr>
              <w:spacing w:after="37" w:line="268" w:lineRule="auto"/>
              <w:ind w:left="288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учет в образовательном процессе инди- видуальных особенностей личностной и познавательной сфер обучающегося: спец- ифики внимания, восприятия, мышления, памяти, речи и т.п.; </w:t>
            </w:r>
          </w:p>
          <w:p w:rsidR="004B036D" w:rsidRDefault="00DD0CEA">
            <w:pPr>
              <w:spacing w:after="20" w:line="269" w:lineRule="auto"/>
              <w:ind w:left="288" w:right="172" w:hanging="283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сохранение положительной репутации обучающегося; создание ситуации успеха; авансирование личностных достижений; </w:t>
            </w:r>
          </w:p>
          <w:p w:rsidR="004B036D" w:rsidRDefault="00DD0CEA">
            <w:pPr>
              <w:spacing w:after="49" w:line="257" w:lineRule="auto"/>
              <w:ind w:left="283" w:right="117" w:hanging="283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переключение критики на самокрити- ку, побуждающую обучающегося дать объективную оценку своему поступку, проанализировать причины недоволь</w:t>
            </w:r>
            <w:r>
              <w:rPr>
                <w:sz w:val="24"/>
              </w:rPr>
              <w:t xml:space="preserve">ства поступком окружающими; </w:t>
            </w:r>
          </w:p>
          <w:p w:rsidR="004B036D" w:rsidRDefault="00DD0CEA">
            <w:pPr>
              <w:spacing w:after="0" w:line="259" w:lineRule="auto"/>
              <w:ind w:left="288" w:right="114" w:hanging="283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не конечного результата, а потен- циальных возможностей и ресурса обуча- ющегося </w:t>
            </w:r>
          </w:p>
        </w:tc>
      </w:tr>
      <w:tr w:rsidR="004B036D">
        <w:trPr>
          <w:trHeight w:val="765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5" w:right="70" w:firstLine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Социальные </w:t>
            </w:r>
            <w:r>
              <w:rPr>
                <w:i/>
                <w:sz w:val="24"/>
              </w:rPr>
              <w:t>факторы</w:t>
            </w:r>
            <w:r>
              <w:rPr>
                <w:sz w:val="24"/>
              </w:rPr>
              <w:t xml:space="preserve">: обучающийся вос- </w:t>
            </w:r>
            <w:r>
              <w:rPr>
                <w:sz w:val="24"/>
              </w:rPr>
              <w:t xml:space="preserve">питывается в семье, имеющей трудности функционирования и не способной обеспечивать поддержку, в том числе безработные родители, неблагопри-ятное семейное воспитание, неблагополуч-ный характер межличностных отношений со сверстниками и взрослыми; неблагопо- </w:t>
            </w:r>
            <w:r>
              <w:rPr>
                <w:sz w:val="24"/>
              </w:rPr>
              <w:t>лучный эмоционально-психологический климат в школе; частые конфликты в школе, общие неблагоприятные условия социокуль-турного развития, а также распад семьи, асоциальное поведение родителей; психиче-ские заболевания, интоксикация, инвалид-ность родителей и</w:t>
            </w:r>
            <w:r>
              <w:rPr>
                <w:sz w:val="24"/>
              </w:rPr>
              <w:t xml:space="preserve"> др.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11" w:line="272" w:lineRule="auto"/>
              <w:ind w:left="5" w:firstLine="0"/>
              <w:jc w:val="left"/>
            </w:pPr>
            <w:r>
              <w:rPr>
                <w:sz w:val="24"/>
              </w:rPr>
              <w:t>Условием получения образования является наличие индивидуальной программы про- филактики с акцентом на включение специ- альных методов обучения и воспитания, позволяющих нивелировать факторы, лежа- щие в основе дезадаптации, формирование референтной г</w:t>
            </w:r>
            <w:r>
              <w:rPr>
                <w:sz w:val="24"/>
              </w:rPr>
              <w:t xml:space="preserve">руппы: </w:t>
            </w:r>
          </w:p>
          <w:p w:rsidR="004B036D" w:rsidRDefault="00DD0CEA">
            <w:pPr>
              <w:spacing w:after="12" w:line="267" w:lineRule="auto"/>
              <w:ind w:left="288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расширение круга социальной психоло- гической поддержки (круг сообщества, техники взаимопомощи); </w:t>
            </w:r>
          </w:p>
          <w:p w:rsidR="004B036D" w:rsidRDefault="00DD0CEA">
            <w:pPr>
              <w:spacing w:after="0" w:line="287" w:lineRule="auto"/>
              <w:ind w:left="288" w:right="186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помощь в формировании альтернативно- го «проблемному» круга общения, с последующим анализом нового опыта, </w:t>
            </w:r>
          </w:p>
          <w:p w:rsidR="004B036D" w:rsidRDefault="00DD0CEA">
            <w:pPr>
              <w:spacing w:after="41" w:line="259" w:lineRule="auto"/>
              <w:ind w:left="288" w:firstLine="0"/>
              <w:jc w:val="left"/>
            </w:pPr>
            <w:r>
              <w:rPr>
                <w:sz w:val="24"/>
              </w:rPr>
              <w:t xml:space="preserve">«плюсов» нормативного поведения; </w:t>
            </w:r>
          </w:p>
          <w:p w:rsidR="004B036D" w:rsidRDefault="00DD0CEA">
            <w:pPr>
              <w:spacing w:after="9" w:line="274" w:lineRule="auto"/>
              <w:ind w:left="288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z w:val="24"/>
              </w:rPr>
              <w:t xml:space="preserve">ощь в организации интересной дея- тельности, альтернативной девиантному поведению, и поэтапное включение в нее ребенка; </w:t>
            </w:r>
          </w:p>
          <w:p w:rsidR="004B036D" w:rsidRDefault="00DD0CEA">
            <w:pPr>
              <w:spacing w:after="21" w:line="264" w:lineRule="auto"/>
              <w:ind w:left="288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поиск и закрепление авторитетных лиц сре- ди взрослых и сверстников в нормативном поле, анализ и интеграция модели альтер- </w:t>
            </w:r>
            <w:r>
              <w:rPr>
                <w:sz w:val="24"/>
              </w:rPr>
              <w:t xml:space="preserve">нативного (конструктивного, одобряемого) поведения. </w:t>
            </w:r>
          </w:p>
          <w:p w:rsidR="004B036D" w:rsidRDefault="00DD0CEA">
            <w:pPr>
              <w:spacing w:after="0" w:line="259" w:lineRule="auto"/>
              <w:ind w:left="288" w:right="123" w:hanging="288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за посещением обучающимся учебных занятий, поведением на улице, в общественных местах; </w:t>
            </w:r>
          </w:p>
        </w:tc>
      </w:tr>
    </w:tbl>
    <w:p w:rsidR="004B036D" w:rsidRDefault="004B036D">
      <w:pPr>
        <w:spacing w:after="0" w:line="259" w:lineRule="auto"/>
        <w:ind w:left="-1200" w:right="59" w:firstLine="0"/>
        <w:jc w:val="left"/>
      </w:pPr>
    </w:p>
    <w:tbl>
      <w:tblPr>
        <w:tblStyle w:val="TableGrid"/>
        <w:tblW w:w="9633" w:type="dxa"/>
        <w:tblInd w:w="226" w:type="dxa"/>
        <w:tblCellMar>
          <w:top w:w="125" w:type="dxa"/>
          <w:left w:w="12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4B036D">
        <w:trPr>
          <w:trHeight w:val="74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Причины дезадаптации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490" w:right="482" w:firstLine="0"/>
              <w:jc w:val="center"/>
            </w:pPr>
            <w:r>
              <w:rPr>
                <w:b/>
                <w:sz w:val="24"/>
              </w:rPr>
              <w:t xml:space="preserve">Специальные условия получения образования </w:t>
            </w:r>
          </w:p>
        </w:tc>
      </w:tr>
      <w:tr w:rsidR="004B036D">
        <w:trPr>
          <w:trHeight w:val="131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Социальные </w:t>
            </w:r>
            <w:r>
              <w:rPr>
                <w:i/>
                <w:sz w:val="24"/>
              </w:rPr>
              <w:t xml:space="preserve">факторы (продолжение)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283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досуга во внеурочное и каникулярное время; создание условий для самореализации через социально- педагогические проекты </w:t>
            </w:r>
          </w:p>
        </w:tc>
      </w:tr>
      <w:tr w:rsidR="004B036D">
        <w:trPr>
          <w:trHeight w:val="125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right="57" w:firstLine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Психологические </w:t>
            </w:r>
            <w:r>
              <w:rPr>
                <w:sz w:val="24"/>
              </w:rPr>
              <w:t xml:space="preserve">(конфликтность, низкий социометрический статус в классе, непри- </w:t>
            </w:r>
            <w:r>
              <w:rPr>
                <w:sz w:val="24"/>
              </w:rPr>
              <w:t>ятие себя, низкий уровень вербального интеллекта, склонность к уходу от трудных ситуаций, слабость реакций на порицание, аффективная возбудимость, импульсив- ность, эмоциональная неустойчивость, неразвитость самосознания, неадекватная самооценка, отсутстви</w:t>
            </w:r>
            <w:r>
              <w:rPr>
                <w:sz w:val="24"/>
              </w:rPr>
              <w:t>е успеха в деятель- ности, в социальной адаптации, агрессив- ность, акцентуации и др.). Индивидуаль- но-психологические особенности личности (акцентуации характера, неадекватное про- явление самооценки, тревожность, фобии и др.) становятся причинами дезада</w:t>
            </w:r>
            <w:r>
              <w:rPr>
                <w:sz w:val="24"/>
              </w:rPr>
              <w:t xml:space="preserve">птации, проявляющимися в нарушении норм морали и права, в асоциальном поведении, дефор- мации ценностных ориентаций, бродяжни- честве, пьянстве, наркомании и др.)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36" w:line="267" w:lineRule="auto"/>
              <w:ind w:left="0" w:right="71" w:firstLine="278"/>
            </w:pPr>
            <w:r>
              <w:rPr>
                <w:sz w:val="24"/>
              </w:rPr>
              <w:t>Условием получения образования является наличие индивидуальной программы профи- лактики с ак</w:t>
            </w:r>
            <w:r>
              <w:rPr>
                <w:sz w:val="24"/>
              </w:rPr>
              <w:t xml:space="preserve">центом на включение специаль- ных методов обучения и воспитания, обеспе- чивающих формирование психологической компетентности обучающегося, развитие его потенциальных возможностей, выработку и закрепление социально желательных образцов поведения: </w:t>
            </w:r>
          </w:p>
          <w:p w:rsidR="004B036D" w:rsidRDefault="00DD0CEA">
            <w:pPr>
              <w:spacing w:after="38" w:line="270" w:lineRule="auto"/>
              <w:ind w:left="283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укрепл</w:t>
            </w:r>
            <w:r>
              <w:rPr>
                <w:sz w:val="24"/>
              </w:rPr>
              <w:t>ение активной жизненной пози- ции, преодоление страха и тревоги перед действительностью, коррекция асоциаль- ных и формирование позитивных (гума- нистических и социально одобряемых) ценностных установок, здорового жиз- ненного стиля и осознанных личностных</w:t>
            </w:r>
            <w:r>
              <w:rPr>
                <w:sz w:val="24"/>
              </w:rPr>
              <w:t xml:space="preserve"> смыслов; </w:t>
            </w:r>
          </w:p>
          <w:p w:rsidR="004B036D" w:rsidRDefault="00DD0CEA">
            <w:pPr>
              <w:spacing w:after="41" w:line="268" w:lineRule="auto"/>
              <w:ind w:left="283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развитой концепции само- сознания, формирование и поддержка позитивного самоотношения, чувства ценности собственной личности и инди- видуальности; </w:t>
            </w:r>
          </w:p>
          <w:p w:rsidR="004B036D" w:rsidRDefault="00DD0CEA">
            <w:pPr>
              <w:spacing w:after="18" w:line="287" w:lineRule="auto"/>
              <w:ind w:left="283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воспитание ответственного и уважитель- ного отношения к себе, окружающим лю- дям</w:t>
            </w:r>
            <w:r>
              <w:rPr>
                <w:sz w:val="24"/>
              </w:rPr>
              <w:t xml:space="preserve"> и миру на основе адекватного оценивания и самооценивания; </w:t>
            </w:r>
          </w:p>
          <w:p w:rsidR="004B036D" w:rsidRDefault="00DD0CEA">
            <w:pPr>
              <w:spacing w:after="46" w:line="264" w:lineRule="auto"/>
              <w:ind w:left="283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общих интеллекту- альных умений и на их основе – повыше- ние уровня критичности мышления, развитие рефлексивной позиции при выборе эталонов и моделей поведения, примеров для по</w:t>
            </w:r>
            <w:r>
              <w:rPr>
                <w:sz w:val="24"/>
              </w:rPr>
              <w:t xml:space="preserve">дражания, авторитетов; </w:t>
            </w:r>
          </w:p>
          <w:p w:rsidR="004B036D" w:rsidRDefault="00DD0CEA">
            <w:pPr>
              <w:spacing w:after="49" w:line="260" w:lineRule="auto"/>
              <w:ind w:left="283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эмоциональной компетентности (системы адекватных представлений о чувствах, эмоциональных состояниях и способах их выражения в приемлемой форме, знаний о способах снятия напря- жения, техниках самопомощи для преодоления </w:t>
            </w:r>
            <w:r>
              <w:rPr>
                <w:sz w:val="24"/>
              </w:rPr>
              <w:t xml:space="preserve">стресса); </w:t>
            </w:r>
          </w:p>
          <w:p w:rsidR="004B036D" w:rsidRDefault="00DD0CEA">
            <w:pPr>
              <w:spacing w:after="0" w:line="259" w:lineRule="auto"/>
              <w:ind w:left="283" w:right="80" w:hanging="283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навыков произвольной регуля- ции и самоконтроля собственной эмоцио- нальной экспрессии, поведения </w:t>
            </w:r>
          </w:p>
        </w:tc>
      </w:tr>
      <w:tr w:rsidR="004B036D">
        <w:trPr>
          <w:trHeight w:val="74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Причины дезадаптации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490" w:right="531" w:firstLine="0"/>
              <w:jc w:val="center"/>
            </w:pPr>
            <w:r>
              <w:rPr>
                <w:b/>
                <w:sz w:val="24"/>
              </w:rPr>
              <w:t xml:space="preserve">Специальные условия получения образования </w:t>
            </w:r>
          </w:p>
        </w:tc>
      </w:tr>
      <w:tr w:rsidR="004B036D">
        <w:trPr>
          <w:trHeight w:val="9392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Психологические </w:t>
            </w:r>
            <w:r>
              <w:rPr>
                <w:sz w:val="24"/>
              </w:rPr>
              <w:t>(конфликтность, низкий социометрический статус в классе, непри- ятие себя, низкий уровень вербального интеллекта, склонность к уходу от трудных ситуаций, слабость реакций на порицание, аффективная возбудимость, импульсив- ность, эмоциональная неустойчивост</w:t>
            </w:r>
            <w:r>
              <w:rPr>
                <w:sz w:val="24"/>
              </w:rPr>
              <w:t>ь, неразвитость самосознания, неадекватная самооценка, отсутствие успеха в деятельно- сти, в социальной адаптации, агрессивность, акцентуации и др.). Индивидуально-психо- логические особенности личности (акцен- туации характера, неадекватное проявление сам</w:t>
            </w:r>
            <w:r>
              <w:rPr>
                <w:sz w:val="24"/>
              </w:rPr>
              <w:t xml:space="preserve">ооценки, тревожность, фобии и др.) ста- новятся причинами дезадаптации, проявля- ющимися в нарушении норм морали и пра- ва, в асоциальном поведении, деформации ценностных ориентаций, бродяжничестве, пьянстве, наркомании и др.)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49" w:line="263" w:lineRule="auto"/>
              <w:ind w:left="283" w:firstLine="0"/>
              <w:jc w:val="left"/>
            </w:pPr>
            <w:r>
              <w:rPr>
                <w:sz w:val="24"/>
              </w:rPr>
              <w:t>и деятельности, формирование</w:t>
            </w:r>
            <w:r>
              <w:rPr>
                <w:sz w:val="24"/>
              </w:rPr>
              <w:t xml:space="preserve"> высокой устойчивости к внешним травмирующим воздействиям (фрустрационной толерант- ности) и адекватного типа реагирования на стресс (использование адаптивных копинг-стратегий); </w:t>
            </w:r>
          </w:p>
          <w:p w:rsidR="004B036D" w:rsidRDefault="00DD0CEA">
            <w:pPr>
              <w:spacing w:after="6" w:line="277" w:lineRule="auto"/>
              <w:ind w:left="283" w:right="307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 ассертивного поведения, навыков принятия ответ- ственн</w:t>
            </w:r>
            <w:r>
              <w:rPr>
                <w:sz w:val="24"/>
              </w:rPr>
              <w:t xml:space="preserve">ых решений, умения делать аль- тернативный позитивный выбор в труд- ных жизненных ситуациях (знание пра- вил безопасного поведения и приемов избегания и ухода от ситуаций риска, в том числе умение сказать «нет» при внешнем давлении); </w:t>
            </w:r>
          </w:p>
          <w:p w:rsidR="004B036D" w:rsidRDefault="00DD0CEA">
            <w:pPr>
              <w:spacing w:after="37" w:line="264" w:lineRule="auto"/>
              <w:ind w:left="283" w:hanging="283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развитие и отработк</w:t>
            </w:r>
            <w:r>
              <w:rPr>
                <w:sz w:val="24"/>
              </w:rPr>
              <w:t>а навыков эффектив- ного общения с взрослыми и сверстника- ми, коррекция деструктивных установок в межличностных отношениях, помощь в освоении культуры общения и принятии социальных норм, правил взаимодействия;</w:t>
            </w:r>
          </w:p>
          <w:p w:rsidR="004B036D" w:rsidRDefault="00DD0CEA">
            <w:pPr>
              <w:spacing w:after="35" w:line="274" w:lineRule="auto"/>
              <w:ind w:left="283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укрепление адаптационного потенциала личнос</w:t>
            </w:r>
            <w:r>
              <w:rPr>
                <w:sz w:val="24"/>
              </w:rPr>
              <w:t xml:space="preserve">ти за счет отработки психологиче- ских механизмов адаптации к условиям социальной и образовательной среды; </w:t>
            </w:r>
          </w:p>
          <w:p w:rsidR="004B036D" w:rsidRDefault="00DD0CEA">
            <w:pPr>
              <w:spacing w:after="0" w:line="259" w:lineRule="auto"/>
              <w:ind w:left="283" w:right="278" w:hanging="283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конструктивным способам поведения, разрешения конфликтов и приемлемым формам отстаивания своей позиции </w:t>
            </w:r>
          </w:p>
        </w:tc>
      </w:tr>
    </w:tbl>
    <w:p w:rsidR="004B036D" w:rsidRDefault="00DD0CEA">
      <w:pPr>
        <w:spacing w:after="312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:rsidR="004B036D" w:rsidRDefault="00DD0CEA">
      <w:pPr>
        <w:ind w:left="230" w:right="42"/>
      </w:pPr>
      <w:r>
        <w:t xml:space="preserve">В связи с этим при определении условий получения обучающимися обра- зования необходимо учитывать причины нарушения адаптационных процессов обучающегося, негативно влияющие на его социализацию, и основные проявле- ния дезадаптации. </w:t>
      </w:r>
    </w:p>
    <w:p w:rsidR="004B036D" w:rsidRDefault="00DD0CEA">
      <w:pPr>
        <w:spacing w:after="128" w:line="259" w:lineRule="auto"/>
        <w:ind w:left="10" w:right="50" w:hanging="10"/>
        <w:jc w:val="right"/>
      </w:pPr>
      <w:r>
        <w:rPr>
          <w:b/>
          <w:i/>
        </w:rPr>
        <w:t xml:space="preserve">Таблица 2 </w:t>
      </w:r>
    </w:p>
    <w:p w:rsidR="004B036D" w:rsidRDefault="00DD0CEA">
      <w:pPr>
        <w:pStyle w:val="3"/>
        <w:ind w:left="1059" w:right="900"/>
      </w:pPr>
      <w:r>
        <w:t>Основные проя</w:t>
      </w:r>
      <w:r>
        <w:t xml:space="preserve">вления дезадаптации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11"/>
        </w:rPr>
        <w:t xml:space="preserve"> </w:t>
      </w:r>
    </w:p>
    <w:tbl>
      <w:tblPr>
        <w:tblStyle w:val="TableGrid"/>
        <w:tblW w:w="9633" w:type="dxa"/>
        <w:tblInd w:w="226" w:type="dxa"/>
        <w:tblCellMar>
          <w:top w:w="14" w:type="dxa"/>
          <w:left w:w="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180"/>
        <w:gridCol w:w="7453"/>
      </w:tblGrid>
      <w:tr w:rsidR="004B036D">
        <w:trPr>
          <w:trHeight w:val="67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Стадии дезадаптации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24"/>
              </w:rPr>
              <w:t xml:space="preserve">Формы девиантного поведения </w:t>
            </w:r>
          </w:p>
        </w:tc>
      </w:tr>
      <w:tr w:rsidR="004B036D">
        <w:trPr>
          <w:trHeight w:val="263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117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Учебная декомпенсация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81" w:line="273" w:lineRule="auto"/>
              <w:ind w:left="110" w:right="62" w:firstLine="0"/>
            </w:pPr>
            <w:r>
              <w:rPr>
                <w:sz w:val="24"/>
                <w:u w:val="single" w:color="000000"/>
              </w:rPr>
              <w:t>Изменения в социальной адаптации</w:t>
            </w:r>
            <w:r>
              <w:rPr>
                <w:sz w:val="24"/>
              </w:rPr>
              <w:t xml:space="preserve">: неподчинение детей и подрост- ков целесообразным педагогическим требованиям, критика действий взрослых, успешных </w:t>
            </w:r>
            <w:r>
              <w:rPr>
                <w:sz w:val="24"/>
              </w:rPr>
              <w:t xml:space="preserve">учеников, некритичность к собственному поведе- нию и действиям, эмоционально-волевая неустойчивость и т.п. </w:t>
            </w:r>
          </w:p>
          <w:p w:rsidR="004B036D" w:rsidRDefault="00DD0CEA">
            <w:pPr>
              <w:spacing w:after="0" w:line="259" w:lineRule="auto"/>
              <w:ind w:left="110" w:right="57" w:firstLine="0"/>
            </w:pPr>
            <w:r>
              <w:rPr>
                <w:sz w:val="24"/>
                <w:u w:val="single" w:color="000000"/>
              </w:rPr>
              <w:t>Отрицательное отношение к учебе</w:t>
            </w:r>
            <w:r>
              <w:rPr>
                <w:sz w:val="24"/>
              </w:rPr>
              <w:t>: снижение интеллектуальных спо- собностей, ухудшение работоспособности, недисциплинированность в учебной деятельност</w:t>
            </w:r>
            <w:r>
              <w:rPr>
                <w:sz w:val="24"/>
              </w:rPr>
              <w:t xml:space="preserve">и, бурные реакции на низкие и неудовлетворитель- ные отметки, на конструктивную критику и замечания учителя(ей) и т.п. </w:t>
            </w:r>
          </w:p>
        </w:tc>
      </w:tr>
      <w:tr w:rsidR="004B036D">
        <w:trPr>
          <w:trHeight w:val="378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88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7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Школьная дезадаптация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12" w:line="288" w:lineRule="auto"/>
              <w:ind w:left="115" w:right="52" w:firstLine="0"/>
            </w:pPr>
            <w:r>
              <w:rPr>
                <w:sz w:val="24"/>
                <w:u w:val="single" w:color="000000"/>
              </w:rPr>
              <w:t>Нарушение социальной адаптации</w:t>
            </w:r>
            <w:r>
              <w:rPr>
                <w:sz w:val="24"/>
              </w:rPr>
              <w:t xml:space="preserve">: нарушение правил поведения в шко- ле, демонстративное поведение, </w:t>
            </w:r>
            <w:r>
              <w:rPr>
                <w:sz w:val="24"/>
              </w:rPr>
              <w:t xml:space="preserve">раздражительность, склонность к немо- тивированным конфликтам, агрессии, нетерпимость к критике и т.п. </w:t>
            </w:r>
          </w:p>
          <w:p w:rsidR="004B036D" w:rsidRDefault="00DD0CEA">
            <w:pPr>
              <w:spacing w:after="0" w:line="259" w:lineRule="auto"/>
              <w:ind w:left="110" w:right="57" w:firstLine="0"/>
            </w:pPr>
            <w:r>
              <w:rPr>
                <w:sz w:val="24"/>
                <w:u w:val="single" w:color="000000"/>
              </w:rPr>
              <w:t>Отношение к учебной деятельности</w:t>
            </w:r>
            <w:r>
              <w:rPr>
                <w:sz w:val="24"/>
              </w:rPr>
              <w:t>: отрицательное, осознанный отказ от выполнения учебных заданий, нарочитая неаккуратность при их выполнении (включая дом</w:t>
            </w:r>
            <w:r>
              <w:rPr>
                <w:sz w:val="24"/>
              </w:rPr>
              <w:t>ашние работы), прогулы уроков, сры-  вы учебных занятий, нарушение школьной дисциплины на уроках, демонстрация безразличного или чрезмерно агрессивного отношения к оценкам и замечаниям педагогов, школьным отметкам, стремление интеллектуальную недостаточнос</w:t>
            </w:r>
            <w:r>
              <w:rPr>
                <w:sz w:val="24"/>
              </w:rPr>
              <w:t xml:space="preserve">ть (неуспешность в учебной деятель- ности) компенсировать физическим превосходством, например немо- тивированной агрессией, и т.п. </w:t>
            </w:r>
          </w:p>
        </w:tc>
      </w:tr>
      <w:tr w:rsidR="004B036D">
        <w:trPr>
          <w:trHeight w:val="654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48" w:lineRule="auto"/>
              <w:ind w:left="0" w:right="2063" w:firstLine="0"/>
              <w:jc w:val="left"/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7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Социальная дезадаптация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42" w:line="266" w:lineRule="auto"/>
              <w:ind w:left="115" w:right="52" w:firstLine="0"/>
            </w:pPr>
            <w:r>
              <w:rPr>
                <w:sz w:val="24"/>
                <w:u w:val="single" w:color="000000"/>
              </w:rPr>
              <w:t>Устойчивые формы дезадаптивного поведения</w:t>
            </w:r>
            <w:r>
              <w:rPr>
                <w:sz w:val="24"/>
              </w:rPr>
              <w:t xml:space="preserve">: хулиганство,  ран-  </w:t>
            </w:r>
            <w:r>
              <w:rPr>
                <w:sz w:val="24"/>
              </w:rPr>
              <w:t xml:space="preserve">нее начало половой жизни, драки, побеги из дома, аутоагрессия, на- пример, шрамирование, вступление в асоциальные сообщества, например группы смерти; неоправданно рискованное поведение (ночные гонки и т.п.) и др. </w:t>
            </w:r>
          </w:p>
          <w:p w:rsidR="004B036D" w:rsidRDefault="00DD0CEA">
            <w:pPr>
              <w:spacing w:after="65" w:line="287" w:lineRule="auto"/>
              <w:ind w:left="115" w:right="57" w:firstLine="0"/>
            </w:pPr>
            <w:r>
              <w:rPr>
                <w:sz w:val="24"/>
              </w:rPr>
              <w:t>Отношение к учебной деятельности: устойчив</w:t>
            </w:r>
            <w:r>
              <w:rPr>
                <w:sz w:val="24"/>
              </w:rPr>
              <w:t xml:space="preserve">ое отрицательное; </w:t>
            </w:r>
            <w:r>
              <w:rPr>
                <w:sz w:val="24"/>
                <w:u w:val="single" w:color="000000"/>
              </w:rPr>
              <w:t>интеллектуальная деятельность, требующ</w:t>
            </w:r>
            <w:r>
              <w:rPr>
                <w:sz w:val="24"/>
              </w:rPr>
              <w:t>ая волевых усилий, вызыва- ет высокое раздражение или полный отказ от нее; устойчивое отсут- ствие интереса к школьным занятиям; на уроках такие учащиеся рас- торможены, отличаются повышенной отвлекае</w:t>
            </w:r>
            <w:r>
              <w:rPr>
                <w:sz w:val="24"/>
              </w:rPr>
              <w:t xml:space="preserve">мостью и т.п. </w:t>
            </w:r>
          </w:p>
          <w:p w:rsidR="004B036D" w:rsidRDefault="00DD0CEA">
            <w:pPr>
              <w:spacing w:after="84" w:line="266" w:lineRule="auto"/>
              <w:ind w:left="115" w:right="57" w:firstLine="0"/>
            </w:pPr>
            <w:r>
              <w:rPr>
                <w:sz w:val="24"/>
              </w:rPr>
              <w:t xml:space="preserve">Формирование зависимостей: употребление алкоголя, проба наркоти- </w:t>
            </w:r>
            <w:r>
              <w:rPr>
                <w:sz w:val="24"/>
                <w:u w:val="single" w:color="000000"/>
              </w:rPr>
              <w:t>ков, токсикомания, игра в «с</w:t>
            </w:r>
            <w:r>
              <w:rPr>
                <w:sz w:val="24"/>
              </w:rPr>
              <w:t xml:space="preserve">обачий кайф» (самоудушение), игровая и интернет-зависимость и др. </w:t>
            </w:r>
          </w:p>
          <w:p w:rsidR="004B036D" w:rsidRDefault="00DD0CEA">
            <w:pPr>
              <w:spacing w:after="0" w:line="259" w:lineRule="auto"/>
              <w:ind w:left="110" w:right="61" w:firstLine="0"/>
            </w:pPr>
            <w:r>
              <w:rPr>
                <w:sz w:val="24"/>
              </w:rPr>
              <w:t xml:space="preserve">Отношение к себе и окружающим дезадаптивное, неадекватная само- </w:t>
            </w:r>
            <w:r>
              <w:rPr>
                <w:sz w:val="24"/>
                <w:u w:val="single" w:color="000000"/>
              </w:rPr>
              <w:t>оценка (чрезмерно завышенная – з</w:t>
            </w:r>
            <w:r>
              <w:rPr>
                <w:sz w:val="24"/>
              </w:rPr>
              <w:t>аниженная); эмоционально-волевая незрелость, проявляющаяся в отсутствии стойких привязанностей при высокой общительности; буллинг, троллинг, публичное унижение более слабых сверстников и др. через прямые действия и/ или виде</w:t>
            </w:r>
            <w:r>
              <w:rPr>
                <w:sz w:val="24"/>
              </w:rPr>
              <w:t xml:space="preserve">осъемку актов насилия с последующим выкладыванием их в сети Интернет; негативизм; импульсивное и неадекватное поведение и т.п. </w:t>
            </w:r>
          </w:p>
        </w:tc>
      </w:tr>
      <w:tr w:rsidR="004B036D">
        <w:trPr>
          <w:trHeight w:val="67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Стадии дезадаптации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24"/>
              </w:rPr>
              <w:t xml:space="preserve">Формы девиантного поведения </w:t>
            </w:r>
          </w:p>
        </w:tc>
      </w:tr>
      <w:tr w:rsidR="004B036D">
        <w:trPr>
          <w:trHeight w:val="476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132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19" w:hanging="19"/>
              <w:jc w:val="center"/>
            </w:pPr>
            <w:r>
              <w:rPr>
                <w:b/>
                <w:sz w:val="24"/>
              </w:rPr>
              <w:t xml:space="preserve">Криминализация поведения и деятельности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83" w:line="267" w:lineRule="auto"/>
              <w:ind w:left="115" w:right="57" w:hanging="5"/>
            </w:pPr>
            <w:r>
              <w:rPr>
                <w:sz w:val="24"/>
                <w:u w:val="single" w:color="000000"/>
              </w:rPr>
              <w:t>Укоренение в личности делинквентных форм поведения</w:t>
            </w:r>
            <w:r>
              <w:rPr>
                <w:sz w:val="24"/>
              </w:rPr>
              <w:t>: бродяжни- чество, воровство и следование воровским законам, вымогательство, рэкет, шантаж, хакерство, распространение наркотических средств, вхождение в антисоциальные группы или создание таковых с «вербо</w:t>
            </w:r>
            <w:r>
              <w:rPr>
                <w:sz w:val="24"/>
              </w:rPr>
              <w:t xml:space="preserve">в- кой» в криминальные группы несовершеннолетних и др. </w:t>
            </w:r>
          </w:p>
          <w:p w:rsidR="004B036D" w:rsidRDefault="00DD0CEA">
            <w:pPr>
              <w:spacing w:after="65" w:line="287" w:lineRule="auto"/>
              <w:ind w:left="115" w:right="57" w:firstLine="0"/>
            </w:pPr>
            <w:r>
              <w:rPr>
                <w:sz w:val="24"/>
                <w:u w:val="single" w:color="000000"/>
              </w:rPr>
              <w:t>Наличие сформировавшихся зависимостей</w:t>
            </w:r>
            <w:r>
              <w:rPr>
                <w:sz w:val="24"/>
              </w:rPr>
              <w:t xml:space="preserve">: алкоголизация, употре- бление психоактивных веществ, беспорядочные половые связи (поло- вая жизнь) и т.п. </w:t>
            </w:r>
          </w:p>
          <w:p w:rsidR="004B036D" w:rsidRDefault="00DD0CEA">
            <w:pPr>
              <w:spacing w:after="55" w:line="287" w:lineRule="auto"/>
              <w:ind w:left="115" w:right="56" w:firstLine="0"/>
            </w:pPr>
            <w:r>
              <w:rPr>
                <w:sz w:val="24"/>
                <w:u w:val="single" w:color="000000"/>
              </w:rPr>
              <w:t>Особенности учебной деятельности</w:t>
            </w:r>
            <w:r>
              <w:rPr>
                <w:sz w:val="24"/>
              </w:rPr>
              <w:t>: отсутствие какого-ли</w:t>
            </w:r>
            <w:r>
              <w:rPr>
                <w:sz w:val="24"/>
              </w:rPr>
              <w:t xml:space="preserve">бо интереса к учебе и школьным успехам; деятельность характеризуется импуль- сивностью, небрежностью, быстрой пресыщаемостью. </w:t>
            </w:r>
          </w:p>
          <w:p w:rsidR="004B036D" w:rsidRDefault="00DD0CEA">
            <w:pPr>
              <w:spacing w:after="0" w:line="259" w:lineRule="auto"/>
              <w:ind w:left="115" w:right="57" w:firstLine="0"/>
            </w:pPr>
            <w:r>
              <w:rPr>
                <w:sz w:val="24"/>
                <w:u w:val="single" w:color="000000"/>
              </w:rPr>
              <w:t>Личностные особенности</w:t>
            </w:r>
            <w:r>
              <w:rPr>
                <w:sz w:val="24"/>
              </w:rPr>
              <w:t>: незрелые формы самоутверждения (изощ- ренный обман, жестокость, садизм, цинизм и др.); делинквентные цен-</w:t>
            </w:r>
            <w:r>
              <w:rPr>
                <w:sz w:val="24"/>
              </w:rPr>
              <w:t xml:space="preserve"> ности (осознанное совершение групповых и индивидуальных престу- плений, гордость за свои «криминальные» таланты и достижения) </w:t>
            </w:r>
          </w:p>
        </w:tc>
      </w:tr>
    </w:tbl>
    <w:p w:rsidR="004B036D" w:rsidRDefault="00DD0CEA">
      <w:pPr>
        <w:spacing w:after="312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:rsidR="004B036D" w:rsidRDefault="00DD0CEA">
      <w:pPr>
        <w:spacing w:after="91"/>
        <w:ind w:left="230" w:right="42"/>
      </w:pPr>
      <w:r>
        <w:t xml:space="preserve">Таким образом, важнейшим условием получения образования обучаю- </w:t>
      </w:r>
      <w:r>
        <w:t>щимися с девиантным поведением является реализация индивидуальной профилактической работы посредством адаптации и социализации обучающихся указанной категории в рамках комплексного психолого- педагогического и медико-социального сопровождения. Вместе с тем</w:t>
      </w:r>
      <w:r>
        <w:t>, проявления девиантного поведения необходимо оценивать в их совокупности и комплексности воздействия факторов, их поддреживающих и провоцирующих. При этом содержание индивидуальной профилактической программы, применение тех или иных специальных методов об</w:t>
      </w:r>
      <w:r>
        <w:t xml:space="preserve">учения и воспитания будут варьироваться в зависимость от типа дезадаптации, степени ее выраженности, а также возрастных и психологических особенностей обучающихся. </w:t>
      </w:r>
    </w:p>
    <w:p w:rsidR="004B036D" w:rsidRDefault="00DD0CEA">
      <w:pPr>
        <w:ind w:left="230" w:right="42"/>
      </w:pPr>
      <w:r>
        <w:t>Учитывая единый механизм формирования дезадаптации, можно обозна- чить общие позиции, котор</w:t>
      </w:r>
      <w:r>
        <w:t xml:space="preserve">ые имеют отношение к условиям получения образо- вания обучающимися с девиантным поведением: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722" w:type="dxa"/>
        <w:tblInd w:w="101" w:type="dxa"/>
        <w:tblCellMar>
          <w:top w:w="3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156"/>
      </w:tblGrid>
      <w:tr w:rsidR="004B036D">
        <w:trPr>
          <w:trHeight w:val="6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</w:pPr>
            <w:r>
              <w:t xml:space="preserve">организующая помощь на уроке, степень внешнего контроля зависит от вы- раженности дефицитов регуляции; </w:t>
            </w:r>
          </w:p>
        </w:tc>
      </w:tr>
      <w:tr w:rsidR="004B036D">
        <w:trPr>
          <w:trHeight w:val="7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</w:pPr>
            <w:r>
              <w:t>помощь в овладении программным материалом, своевре</w:t>
            </w:r>
            <w:r>
              <w:t xml:space="preserve">менное восполне- ние пробелов в знаниях; </w:t>
            </w:r>
          </w:p>
        </w:tc>
      </w:tr>
      <w:tr w:rsidR="004B036D">
        <w:trPr>
          <w:trHeight w:val="106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right="73" w:firstLine="0"/>
            </w:pPr>
            <w:r>
              <w:t xml:space="preserve">учет в образовательном процессе индивидуальных возможностей, особен- ностей психофизического развития, личностных и характерологических особенностей и специфики нарушений ребенка; </w:t>
            </w:r>
          </w:p>
        </w:tc>
      </w:tr>
      <w:tr w:rsidR="004B036D">
        <w:trPr>
          <w:trHeight w:val="103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right="73" w:firstLine="0"/>
            </w:pPr>
            <w:r>
              <w:t xml:space="preserve">учет операциональных характеристик деятельности (темп, продуктивность, работоспособность, истощаемость) при выполнении письменных и прове- рочных работ; </w:t>
            </w:r>
          </w:p>
        </w:tc>
      </w:tr>
    </w:tbl>
    <w:p w:rsidR="004B036D" w:rsidRDefault="004B036D">
      <w:pPr>
        <w:spacing w:after="0" w:line="259" w:lineRule="auto"/>
        <w:ind w:left="-1200" w:right="210" w:firstLine="0"/>
        <w:jc w:val="left"/>
      </w:pPr>
    </w:p>
    <w:tbl>
      <w:tblPr>
        <w:tblStyle w:val="TableGrid"/>
        <w:tblW w:w="9606" w:type="dxa"/>
        <w:tblInd w:w="101" w:type="dxa"/>
        <w:tblCellMar>
          <w:top w:w="3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040"/>
      </w:tblGrid>
      <w:tr w:rsidR="004B036D">
        <w:trPr>
          <w:trHeight w:val="40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контроль эмоционального благополучия; </w:t>
            </w:r>
          </w:p>
        </w:tc>
      </w:tr>
      <w:tr w:rsidR="004B036D">
        <w:trPr>
          <w:trHeight w:val="7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t xml:space="preserve">многосторонняя поддержка социально приемлемого поведения и соответ- ствующих изменений образа жизни; </w:t>
            </w:r>
          </w:p>
        </w:tc>
      </w:tr>
      <w:tr w:rsidR="004B036D">
        <w:trPr>
          <w:trHeight w:val="108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t>организация деятельности, альтернативной девиантному поведению (об- щественно полезной, продуктивной, учебной, учебно-</w:t>
            </w:r>
            <w:r>
              <w:t xml:space="preserve">профессиональной, творческой и др.); </w:t>
            </w:r>
          </w:p>
        </w:tc>
      </w:tr>
      <w:tr w:rsidR="004B036D">
        <w:trPr>
          <w:trHeight w:val="3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t xml:space="preserve">занятия в системе дополнительного образования; </w:t>
            </w:r>
          </w:p>
        </w:tc>
      </w:tr>
      <w:tr w:rsidR="004B036D">
        <w:trPr>
          <w:trHeight w:val="6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t xml:space="preserve">приоритет позитивно ориентированных воздействий над негативно-ориен- тированными санкциями; и проч. </w:t>
            </w:r>
          </w:p>
        </w:tc>
      </w:tr>
    </w:tbl>
    <w:p w:rsidR="004B036D" w:rsidRDefault="00DD0CEA">
      <w:r>
        <w:br w:type="page"/>
      </w:r>
    </w:p>
    <w:p w:rsidR="004B036D" w:rsidRDefault="00DD0CEA">
      <w:pPr>
        <w:pStyle w:val="1"/>
        <w:ind w:left="1926" w:right="1756"/>
      </w:pPr>
      <w:bookmarkStart w:id="6" w:name="_Toc58668"/>
      <w:r>
        <w:lastRenderedPageBreak/>
        <w:t xml:space="preserve">Педагогический инструментарий индивидуализации </w:t>
      </w:r>
      <w:r>
        <w:t xml:space="preserve">образовательного процесса обучающихся с девиантным поведением </w:t>
      </w:r>
      <w:bookmarkEnd w:id="6"/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39"/>
        </w:rPr>
        <w:t xml:space="preserve"> </w:t>
      </w:r>
    </w:p>
    <w:p w:rsidR="004B036D" w:rsidRDefault="00DD0CEA">
      <w:pPr>
        <w:ind w:left="230" w:right="42"/>
      </w:pPr>
      <w:r>
        <w:t>Реализация рекомендованных для обучающегося с девиантным поведением условий получения образования возможна с помощью применения специализи- рованного педагогического инструментария, позволяющ</w:t>
      </w:r>
      <w:r>
        <w:t>его индивидуализиро- вать образовательный процесс с учетом особых образовательных потребностей обучающегося. При этом особое внимание следует уделить использованию пе- дагогических приемов, направленных на нивелирование трудностей формирова- ния интеллекту</w:t>
      </w:r>
      <w:r>
        <w:t xml:space="preserve">альных, коммуникативных, организационных умений и навыков, ценностно-ориентационной и эмоциональной сфер, поскольку они носят всепро- низывающий характер и обнаруживаются в той или иной степени на всех стадиях дезадаптации (табл. 3). </w:t>
      </w:r>
    </w:p>
    <w:p w:rsidR="004B036D" w:rsidRDefault="00DD0CEA">
      <w:pPr>
        <w:spacing w:after="69" w:line="259" w:lineRule="auto"/>
        <w:ind w:left="10" w:right="50" w:hanging="10"/>
        <w:jc w:val="right"/>
      </w:pPr>
      <w:r>
        <w:rPr>
          <w:b/>
          <w:i/>
        </w:rPr>
        <w:t xml:space="preserve">Таблица 3 </w:t>
      </w:r>
    </w:p>
    <w:p w:rsidR="004B036D" w:rsidRDefault="00DD0CEA">
      <w:pPr>
        <w:pStyle w:val="3"/>
        <w:spacing w:after="60"/>
        <w:ind w:left="2055" w:right="822" w:firstLine="398"/>
        <w:jc w:val="left"/>
      </w:pPr>
      <w:r>
        <w:t xml:space="preserve">Педагогические приемы нивелирования трудностей формирования интеллектуальных, коммуникативных, организационных умений и навыков, ценностно-ориентационной и эмоциональной сфер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tbl>
      <w:tblPr>
        <w:tblStyle w:val="TableGrid"/>
        <w:tblW w:w="9633" w:type="dxa"/>
        <w:tblInd w:w="226" w:type="dxa"/>
        <w:tblCellMar>
          <w:top w:w="109" w:type="dxa"/>
          <w:left w:w="11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4B036D">
        <w:trPr>
          <w:trHeight w:val="38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Характер поведенческих нарушений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Педагогические приемы </w:t>
            </w:r>
          </w:p>
        </w:tc>
      </w:tr>
      <w:tr w:rsidR="004B036D">
        <w:trPr>
          <w:trHeight w:val="432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  <w:sz w:val="24"/>
              </w:rPr>
              <w:t xml:space="preserve">Интеллектуальные умения и навыки </w:t>
            </w:r>
          </w:p>
        </w:tc>
      </w:tr>
      <w:tr w:rsidR="004B036D">
        <w:trPr>
          <w:trHeight w:val="3087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0" w:firstLine="5"/>
              <w:jc w:val="left"/>
            </w:pPr>
            <w:r>
              <w:rPr>
                <w:sz w:val="24"/>
              </w:rPr>
              <w:t>Воспринимая учебную информацию, практи- чески не в состоянии действовать самостоя- тельно. Особые трудности вызывает инфор- мация, предъявляемая в письменной (устной) форме. Испытывает значительные затрудне- ния при выдел</w:t>
            </w:r>
            <w:r>
              <w:rPr>
                <w:sz w:val="24"/>
              </w:rPr>
              <w:t xml:space="preserve">ении нового и главного при интеллектуальной обработке информации. Темп интеллектуальной деятельности и ее результативность снижены. Освоение школь- ной программы значительно затруднено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88" w:lineRule="auto"/>
              <w:ind w:left="288" w:hanging="283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обучающая, организующая и стимулиру- ющая помощь учителя; </w:t>
            </w:r>
          </w:p>
          <w:p w:rsidR="004B036D" w:rsidRDefault="00DD0CEA">
            <w:pPr>
              <w:spacing w:after="0" w:line="259" w:lineRule="auto"/>
              <w:ind w:left="288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развити</w:t>
            </w:r>
            <w:r>
              <w:rPr>
                <w:sz w:val="24"/>
              </w:rPr>
              <w:t xml:space="preserve">е приемов логического мышления при помощи: пошагового предъявления учебной информации с пошаговым кон- тролем ее усвоения; использования ме- тафор, позволяющих донести основную информацию образным, символическим языком </w:t>
            </w:r>
          </w:p>
        </w:tc>
      </w:tr>
      <w:tr w:rsidR="004B036D">
        <w:trPr>
          <w:trHeight w:val="394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right="40" w:firstLine="0"/>
              <w:jc w:val="center"/>
            </w:pPr>
            <w:r>
              <w:rPr>
                <w:i/>
                <w:sz w:val="24"/>
              </w:rPr>
              <w:lastRenderedPageBreak/>
              <w:t xml:space="preserve">Организационные умения и навыки </w:t>
            </w:r>
          </w:p>
        </w:tc>
      </w:tr>
      <w:tr w:rsidR="004B036D">
        <w:trPr>
          <w:trHeight w:val="192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Затруднены концентрация внимания, осмысление учебной задачи как цели деятельности. Приступает к работе, не имея плана. Уточняющих вопросов не задает, хотя и нуждается в пояснениях. Действует импульсивно, хаотично. Если план работы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89" w:lineRule="auto"/>
              <w:ind w:left="288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обучение умению ставит</w:t>
            </w:r>
            <w:r>
              <w:rPr>
                <w:sz w:val="24"/>
              </w:rPr>
              <w:t xml:space="preserve">ь цель деятельно- сти, разрабатывать этапы ее достижения; </w:t>
            </w:r>
          </w:p>
          <w:p w:rsidR="004B036D" w:rsidRDefault="00DD0CEA">
            <w:pPr>
              <w:spacing w:after="0" w:line="259" w:lineRule="auto"/>
              <w:ind w:left="288" w:right="197" w:hanging="283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побуждение обучающегося сравнивать полученный результат с эталоном, нахо- дить и исправлять допущенные ошибки, осуществлять самооценку; </w:t>
            </w:r>
          </w:p>
        </w:tc>
      </w:tr>
    </w:tbl>
    <w:p w:rsidR="004B036D" w:rsidRDefault="004B036D">
      <w:pPr>
        <w:spacing w:after="0" w:line="259" w:lineRule="auto"/>
        <w:ind w:left="-1200" w:right="59" w:firstLine="0"/>
        <w:jc w:val="left"/>
      </w:pPr>
    </w:p>
    <w:tbl>
      <w:tblPr>
        <w:tblStyle w:val="TableGrid"/>
        <w:tblW w:w="9633" w:type="dxa"/>
        <w:tblInd w:w="226" w:type="dxa"/>
        <w:tblCellMar>
          <w:top w:w="100" w:type="dxa"/>
          <w:left w:w="115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4B036D">
        <w:trPr>
          <w:trHeight w:val="38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Характер поведенческих нарушений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Педагогические приемы </w:t>
            </w:r>
          </w:p>
        </w:tc>
      </w:tr>
      <w:tr w:rsidR="004B036D">
        <w:trPr>
          <w:trHeight w:val="394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right="30" w:firstLine="0"/>
              <w:jc w:val="center"/>
            </w:pPr>
            <w:r>
              <w:rPr>
                <w:i/>
                <w:sz w:val="24"/>
              </w:rPr>
              <w:t xml:space="preserve">Организационные умения и навыки </w:t>
            </w:r>
          </w:p>
        </w:tc>
      </w:tr>
      <w:tr w:rsidR="004B036D">
        <w:trPr>
          <w:trHeight w:val="241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предложен педагогом, в ходе работы грубо нарушает его, не замечая этого. Завершив задание, часто довольствуется ошибочным результатом. При этом, даже проверяя результат, допущенных ошибок не видит. Не способен обратиться за необходимой помощью, и даже если</w:t>
            </w:r>
            <w:r>
              <w:rPr>
                <w:sz w:val="24"/>
              </w:rPr>
              <w:t xml:space="preserve"> такая помощь оказана, не умеет ею пользоваться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1" w:line="285" w:lineRule="auto"/>
              <w:ind w:left="288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пользоваться необходимой информацией, помощью; </w:t>
            </w:r>
          </w:p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ситуации успеха </w:t>
            </w:r>
          </w:p>
        </w:tc>
      </w:tr>
      <w:tr w:rsidR="004B036D">
        <w:trPr>
          <w:trHeight w:val="389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right="29" w:firstLine="0"/>
              <w:jc w:val="center"/>
            </w:pPr>
            <w:r>
              <w:rPr>
                <w:i/>
                <w:sz w:val="24"/>
              </w:rPr>
              <w:t xml:space="preserve">Коммуникативные навыки </w:t>
            </w:r>
          </w:p>
        </w:tc>
      </w:tr>
      <w:tr w:rsidR="004B036D">
        <w:trPr>
          <w:trHeight w:val="356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Не способен самостоятельно донести до окружающих собственные мысли и формули- </w:t>
            </w:r>
            <w:r>
              <w:rPr>
                <w:sz w:val="24"/>
              </w:rPr>
              <w:t>ровать ответы на обращенные к нему вопро- сы, а также самостоятельно формулировать вопросы собеседнику. В ходе дискуссии некорректен, не может аргументированно отстаивать собственную позицию и менять ее, так как не понимает необходимость этого шага. При вз</w:t>
            </w:r>
            <w:r>
              <w:rPr>
                <w:sz w:val="24"/>
              </w:rPr>
              <w:t xml:space="preserve">аимодействии в группе не под- чиняется общему решению группы. Не спо- собен строить общение с учетом статуса со- беседника и особенностей ситуации общения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5" w:right="102" w:firstLine="0"/>
              <w:jc w:val="left"/>
            </w:pPr>
            <w:r>
              <w:rPr>
                <w:sz w:val="24"/>
              </w:rPr>
              <w:t xml:space="preserve">развитие способности аргументированно доказывать свою позицию, видеть общую цель группы и действовать в соответствии с нею, соблюдать субординацию в ходе общения с взрослыми и сверстниками </w:t>
            </w:r>
          </w:p>
        </w:tc>
      </w:tr>
      <w:tr w:rsidR="004B036D">
        <w:trPr>
          <w:trHeight w:val="394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  <w:sz w:val="24"/>
              </w:rPr>
              <w:t xml:space="preserve">Ценностно-ориентационная сфера </w:t>
            </w:r>
          </w:p>
        </w:tc>
      </w:tr>
      <w:tr w:rsidR="004B036D">
        <w:trPr>
          <w:trHeight w:val="4192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71" w:lineRule="auto"/>
              <w:ind w:left="5" w:right="84" w:firstLine="0"/>
              <w:jc w:val="left"/>
            </w:pPr>
            <w:r>
              <w:rPr>
                <w:sz w:val="24"/>
              </w:rPr>
              <w:lastRenderedPageBreak/>
              <w:t>Деформации в ценностно-</w:t>
            </w:r>
            <w:r>
              <w:rPr>
                <w:sz w:val="24"/>
              </w:rPr>
              <w:t xml:space="preserve">ориентацион- ной сфере выражаются в значимости таких ценностей, как гедонизм, власть и само- стоятельность; отмечается преобладание негативизма, неопределенности и крушение авторитетов. </w:t>
            </w:r>
          </w:p>
          <w:p w:rsidR="004B036D" w:rsidRDefault="00DD0CEA">
            <w:pPr>
              <w:spacing w:after="0" w:line="259" w:lineRule="auto"/>
              <w:ind w:left="0" w:right="244" w:firstLine="0"/>
              <w:jc w:val="left"/>
            </w:pPr>
            <w:r>
              <w:rPr>
                <w:sz w:val="24"/>
              </w:rPr>
              <w:t>Удовлетворение гипертрофированных досуговых потребностей и интересов.</w:t>
            </w:r>
            <w:r>
              <w:rPr>
                <w:sz w:val="24"/>
              </w:rPr>
              <w:t xml:space="preserve"> В иерархии ценностей снижается статус духовности, падает значимость ценностей саморазвития, трудовой, образовательной, общественной деятельности, угасает инте- рес к духовно-эстетической сфере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21" w:line="269" w:lineRule="auto"/>
              <w:ind w:left="288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демонстрация замещающего образца ценностных ориентаций чере</w:t>
            </w:r>
            <w:r>
              <w:rPr>
                <w:sz w:val="24"/>
              </w:rPr>
              <w:t xml:space="preserve">з систему воспитания; </w:t>
            </w:r>
          </w:p>
          <w:p w:rsidR="004B036D" w:rsidRDefault="00DD0CEA">
            <w:pPr>
              <w:spacing w:after="14" w:line="271" w:lineRule="auto"/>
              <w:ind w:left="288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и развитие личностных качеств, необходимых для позитивной жизнедеятельности; </w:t>
            </w:r>
          </w:p>
          <w:p w:rsidR="004B036D" w:rsidRDefault="00DD0CEA">
            <w:pPr>
              <w:spacing w:after="19" w:line="270" w:lineRule="auto"/>
              <w:ind w:left="288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осознания последствий поступ- ков и ответственности за собственное поведение; </w:t>
            </w:r>
          </w:p>
          <w:p w:rsidR="004B036D" w:rsidRDefault="00DD0CEA">
            <w:pPr>
              <w:spacing w:after="18" w:line="271" w:lineRule="auto"/>
              <w:ind w:left="288" w:right="208" w:hanging="283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развитие способностей обучающихся на основе допо</w:t>
            </w:r>
            <w:r>
              <w:rPr>
                <w:sz w:val="24"/>
              </w:rPr>
              <w:t xml:space="preserve">лнительного образования с учетом интересов, увлечений; </w:t>
            </w:r>
          </w:p>
          <w:p w:rsidR="004B036D" w:rsidRDefault="00DD0CEA">
            <w:pPr>
              <w:spacing w:after="0" w:line="259" w:lineRule="auto"/>
              <w:ind w:left="288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оказание помощи в профессиональном самоопределении </w:t>
            </w:r>
          </w:p>
        </w:tc>
      </w:tr>
      <w:tr w:rsidR="004B036D">
        <w:trPr>
          <w:trHeight w:val="394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right="29" w:firstLine="0"/>
              <w:jc w:val="center"/>
            </w:pPr>
            <w:r>
              <w:rPr>
                <w:i/>
                <w:sz w:val="24"/>
              </w:rPr>
              <w:t xml:space="preserve">Эмоциональная сфера </w:t>
            </w:r>
          </w:p>
        </w:tc>
      </w:tr>
      <w:tr w:rsidR="004B036D">
        <w:trPr>
          <w:trHeight w:val="241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Нарушение эмоциональной сферы проявляется в неустойчивости эмоциональ- </w:t>
            </w:r>
            <w:r>
              <w:rPr>
                <w:sz w:val="24"/>
              </w:rPr>
              <w:t xml:space="preserve">ных состояний, низкой фрустрационной толерантности, агрессивности, безответ- ственности по отношению к своим поступ- кам, импульсивности, аффективности, перепадах настроения от гиперактивности до моторной гиподинамии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89" w:lineRule="auto"/>
              <w:ind w:left="288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навыков ответствен</w:t>
            </w:r>
            <w:r>
              <w:rPr>
                <w:sz w:val="24"/>
              </w:rPr>
              <w:t xml:space="preserve">- ного самостоятельного поведения; </w:t>
            </w:r>
          </w:p>
          <w:p w:rsidR="004B036D" w:rsidRDefault="00DD0CEA">
            <w:pPr>
              <w:spacing w:after="8" w:line="288" w:lineRule="auto"/>
              <w:ind w:left="288" w:right="175" w:hanging="283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позитивных отношений в классе; </w:t>
            </w:r>
          </w:p>
          <w:p w:rsidR="004B036D" w:rsidRDefault="00DD0CEA">
            <w:pPr>
              <w:spacing w:after="0" w:line="259" w:lineRule="auto"/>
              <w:ind w:left="288" w:hanging="283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положительных качеств лично- сти (толерантности, жизнестойкости и т.д.) </w:t>
            </w:r>
          </w:p>
        </w:tc>
      </w:tr>
    </w:tbl>
    <w:p w:rsidR="004B036D" w:rsidRDefault="00DD0CEA">
      <w:pPr>
        <w:spacing w:after="56" w:line="259" w:lineRule="auto"/>
        <w:ind w:left="797" w:right="46" w:hanging="10"/>
        <w:jc w:val="left"/>
      </w:pPr>
      <w:r>
        <w:rPr>
          <w:b/>
        </w:rPr>
        <w:t xml:space="preserve">Рекомендации по адаптированию учебного материала: </w:t>
      </w:r>
    </w:p>
    <w:p w:rsidR="004B036D" w:rsidRDefault="00DD0CEA">
      <w:pPr>
        <w:numPr>
          <w:ilvl w:val="0"/>
          <w:numId w:val="3"/>
        </w:numPr>
        <w:ind w:right="42" w:hanging="567"/>
      </w:pPr>
      <w:r>
        <w:t>Учет индивидуальных особенностей де</w:t>
      </w:r>
      <w:r>
        <w:t xml:space="preserve">виантного обучающегося: скорости вос- приятия, усвоения, характера мышления и запоминания, специфики речи и т.п. </w:t>
      </w:r>
    </w:p>
    <w:p w:rsidR="004B036D" w:rsidRDefault="00DD0CEA">
      <w:pPr>
        <w:numPr>
          <w:ilvl w:val="0"/>
          <w:numId w:val="3"/>
        </w:numPr>
        <w:ind w:right="42" w:hanging="567"/>
      </w:pPr>
      <w:r>
        <w:t xml:space="preserve">Использование сокращенных заданий, направленных на усвоение ключе- вых понятий. </w:t>
      </w:r>
    </w:p>
    <w:p w:rsidR="004B036D" w:rsidRDefault="00DD0CEA">
      <w:pPr>
        <w:numPr>
          <w:ilvl w:val="0"/>
          <w:numId w:val="3"/>
        </w:numPr>
        <w:ind w:right="42" w:hanging="567"/>
      </w:pPr>
      <w:r>
        <w:t xml:space="preserve">Четкое разъяснение заданий, часто повторяющееся. </w:t>
      </w:r>
    </w:p>
    <w:p w:rsidR="004B036D" w:rsidRDefault="00DD0CEA">
      <w:pPr>
        <w:numPr>
          <w:ilvl w:val="0"/>
          <w:numId w:val="3"/>
        </w:numPr>
        <w:ind w:right="42" w:hanging="567"/>
      </w:pPr>
      <w:r>
        <w:t xml:space="preserve">Акцентирование внимания на задании (например: «Когда ты прочитаешь эту главу, то сможешь назвать три причины возникновения Гражданской войны»). </w:t>
      </w:r>
    </w:p>
    <w:p w:rsidR="004B036D" w:rsidRDefault="00DD0CEA">
      <w:pPr>
        <w:numPr>
          <w:ilvl w:val="0"/>
          <w:numId w:val="3"/>
        </w:numPr>
        <w:ind w:right="42" w:hanging="567"/>
      </w:pPr>
      <w:r>
        <w:t>Предоставление альтернативы объемным письменным заданиям (например: «Напишите несколько небольших сообщений»; «</w:t>
      </w:r>
      <w:r>
        <w:t xml:space="preserve">представьте устное сооб- щение по обозначенной теме»). </w:t>
      </w:r>
    </w:p>
    <w:p w:rsidR="004B036D" w:rsidRDefault="00DD0CEA">
      <w:pPr>
        <w:numPr>
          <w:ilvl w:val="0"/>
          <w:numId w:val="3"/>
        </w:numPr>
        <w:spacing w:line="356" w:lineRule="auto"/>
        <w:ind w:right="42" w:hanging="567"/>
      </w:pPr>
      <w:r>
        <w:t xml:space="preserve">Использование линейки во время чтения для его облегчения. </w:t>
      </w:r>
      <w:r>
        <w:rPr>
          <w:b/>
        </w:rPr>
        <w:t xml:space="preserve">Работа в классе предполагает: </w:t>
      </w:r>
    </w:p>
    <w:p w:rsidR="004B036D" w:rsidRDefault="00DD0CEA">
      <w:pPr>
        <w:numPr>
          <w:ilvl w:val="0"/>
          <w:numId w:val="4"/>
        </w:numPr>
        <w:ind w:right="42" w:hanging="567"/>
      </w:pPr>
      <w:r>
        <w:t xml:space="preserve">Близость обучающегося к учителю. </w:t>
      </w:r>
    </w:p>
    <w:p w:rsidR="004B036D" w:rsidRDefault="00DD0CEA">
      <w:pPr>
        <w:numPr>
          <w:ilvl w:val="0"/>
          <w:numId w:val="4"/>
        </w:numPr>
        <w:spacing w:after="58"/>
        <w:ind w:right="42" w:hanging="567"/>
      </w:pPr>
      <w:r>
        <w:lastRenderedPageBreak/>
        <w:t>Возможность представить выполненное задание в малой группе прежде, чем выступ</w:t>
      </w:r>
      <w:r>
        <w:t xml:space="preserve">ить перед всем классом. </w:t>
      </w:r>
    </w:p>
    <w:p w:rsidR="004B036D" w:rsidRDefault="00DD0CEA">
      <w:pPr>
        <w:spacing w:after="61" w:line="259" w:lineRule="auto"/>
        <w:ind w:left="797" w:right="46" w:hanging="10"/>
        <w:jc w:val="left"/>
      </w:pPr>
      <w:r>
        <w:rPr>
          <w:b/>
        </w:rPr>
        <w:t xml:space="preserve">Условия предъявления и выполнения задания: </w:t>
      </w:r>
    </w:p>
    <w:p w:rsidR="004B036D" w:rsidRDefault="00DD0CEA">
      <w:pPr>
        <w:numPr>
          <w:ilvl w:val="0"/>
          <w:numId w:val="5"/>
        </w:numPr>
        <w:ind w:right="42" w:hanging="567"/>
      </w:pPr>
      <w:r>
        <w:t xml:space="preserve">Поэтапное разъяснение заданий. </w:t>
      </w:r>
    </w:p>
    <w:p w:rsidR="004B036D" w:rsidRDefault="00DD0CEA">
      <w:pPr>
        <w:numPr>
          <w:ilvl w:val="0"/>
          <w:numId w:val="5"/>
        </w:numPr>
        <w:ind w:right="42" w:hanging="567"/>
      </w:pPr>
      <w:r>
        <w:t xml:space="preserve">Последовательное выполнение заданий. </w:t>
      </w:r>
    </w:p>
    <w:p w:rsidR="004B036D" w:rsidRDefault="00DD0CEA">
      <w:pPr>
        <w:numPr>
          <w:ilvl w:val="0"/>
          <w:numId w:val="5"/>
        </w:numPr>
        <w:ind w:right="42" w:hanging="567"/>
      </w:pPr>
      <w:r>
        <w:t xml:space="preserve">Демонстрация уже выполненного задания (например, решенная математи- ческая задача. </w:t>
      </w:r>
    </w:p>
    <w:p w:rsidR="004B036D" w:rsidRDefault="00DD0CEA">
      <w:pPr>
        <w:numPr>
          <w:ilvl w:val="0"/>
          <w:numId w:val="5"/>
        </w:numPr>
        <w:ind w:right="42" w:hanging="567"/>
      </w:pPr>
      <w:r>
        <w:t>Предоставление дополнительного вр</w:t>
      </w:r>
      <w:r>
        <w:t xml:space="preserve">емени для завершения задания. </w:t>
      </w:r>
    </w:p>
    <w:p w:rsidR="004B036D" w:rsidRDefault="00DD0CEA">
      <w:pPr>
        <w:numPr>
          <w:ilvl w:val="0"/>
          <w:numId w:val="5"/>
        </w:numPr>
        <w:ind w:right="42" w:hanging="567"/>
      </w:pPr>
      <w:r>
        <w:t xml:space="preserve">Предоставление дополнительного времени для сдачи домашнего задания. </w:t>
      </w:r>
    </w:p>
    <w:p w:rsidR="004B036D" w:rsidRDefault="00DD0CEA">
      <w:pPr>
        <w:numPr>
          <w:ilvl w:val="0"/>
          <w:numId w:val="5"/>
        </w:numPr>
        <w:ind w:right="42" w:hanging="567"/>
      </w:pPr>
      <w:r>
        <w:t xml:space="preserve">Обеспечение общего представления о долгосрочных заданиях, для того что- бы обучающиеся знали, что от них требуется при выполнении этого задания. </w:t>
      </w:r>
    </w:p>
    <w:p w:rsidR="004B036D" w:rsidRDefault="00DD0CEA">
      <w:pPr>
        <w:numPr>
          <w:ilvl w:val="0"/>
          <w:numId w:val="5"/>
        </w:numPr>
        <w:spacing w:after="25"/>
        <w:ind w:right="42" w:hanging="567"/>
      </w:pPr>
      <w:r>
        <w:t>Ориентиров</w:t>
      </w:r>
      <w:r>
        <w:t xml:space="preserve">ание на поэтапное выполнение длительных по времени заданий, с ежедневной проверкой и частым оцениванием. </w:t>
      </w:r>
      <w:r>
        <w:rPr>
          <w:b/>
        </w:rPr>
        <w:t xml:space="preserve">Оценка результата обучающихся: </w:t>
      </w:r>
    </w:p>
    <w:p w:rsidR="004B036D" w:rsidRDefault="00DD0CEA">
      <w:pPr>
        <w:numPr>
          <w:ilvl w:val="0"/>
          <w:numId w:val="6"/>
        </w:numPr>
        <w:ind w:right="42" w:hanging="567"/>
      </w:pPr>
      <w:r>
        <w:t xml:space="preserve">Обеспечение обратной связи по каждому заданию. </w:t>
      </w:r>
    </w:p>
    <w:p w:rsidR="004B036D" w:rsidRDefault="00DD0CEA">
      <w:pPr>
        <w:numPr>
          <w:ilvl w:val="0"/>
          <w:numId w:val="6"/>
        </w:numPr>
        <w:ind w:right="42" w:hanging="567"/>
      </w:pPr>
      <w:r>
        <w:t>Использование индивидуальной шкалы оценок в соответствии с успехами и з</w:t>
      </w:r>
      <w:r>
        <w:t xml:space="preserve">атраченными усилиями. </w:t>
      </w:r>
    </w:p>
    <w:p w:rsidR="004B036D" w:rsidRDefault="00DD0CEA">
      <w:pPr>
        <w:numPr>
          <w:ilvl w:val="0"/>
          <w:numId w:val="6"/>
        </w:numPr>
        <w:ind w:right="42" w:hanging="567"/>
      </w:pPr>
      <w:r>
        <w:t xml:space="preserve">Ежедневная оценка с целью выведения четвертной отметки. </w:t>
      </w:r>
    </w:p>
    <w:p w:rsidR="004B036D" w:rsidRDefault="00DD0CEA">
      <w:pPr>
        <w:numPr>
          <w:ilvl w:val="0"/>
          <w:numId w:val="6"/>
        </w:numPr>
        <w:ind w:right="42" w:hanging="567"/>
      </w:pPr>
      <w:r>
        <w:t xml:space="preserve">Оценка работы на уроке обучающегося, который плохо справляется с тесто- выми заданиями. </w:t>
      </w:r>
    </w:p>
    <w:p w:rsidR="004B036D" w:rsidRDefault="00DD0CEA">
      <w:pPr>
        <w:numPr>
          <w:ilvl w:val="0"/>
          <w:numId w:val="6"/>
        </w:numPr>
        <w:ind w:right="42" w:hanging="567"/>
      </w:pPr>
      <w:r>
        <w:t xml:space="preserve">Акцентирование внимания на хороших оценках. </w:t>
      </w:r>
    </w:p>
    <w:p w:rsidR="004B036D" w:rsidRDefault="00DD0CEA">
      <w:pPr>
        <w:numPr>
          <w:ilvl w:val="0"/>
          <w:numId w:val="6"/>
        </w:numPr>
        <w:spacing w:line="352" w:lineRule="auto"/>
        <w:ind w:right="42" w:hanging="567"/>
      </w:pPr>
      <w:r>
        <w:t xml:space="preserve">Разрешение переделать задание, с которым обучающийся не справился. </w:t>
      </w:r>
      <w:r>
        <w:rPr>
          <w:b/>
        </w:rPr>
        <w:t xml:space="preserve">Работа с тестами: </w:t>
      </w:r>
    </w:p>
    <w:p w:rsidR="004B036D" w:rsidRDefault="00DD0CEA">
      <w:pPr>
        <w:numPr>
          <w:ilvl w:val="0"/>
          <w:numId w:val="7"/>
        </w:numPr>
        <w:ind w:right="42" w:hanging="567"/>
      </w:pPr>
      <w:r>
        <w:t xml:space="preserve">Обучение работе с тестовыми заданиями (например, распределение време- ни на выполнение каждой секции теста). </w:t>
      </w:r>
    </w:p>
    <w:p w:rsidR="004B036D" w:rsidRDefault="00DD0CEA">
      <w:pPr>
        <w:numPr>
          <w:ilvl w:val="0"/>
          <w:numId w:val="7"/>
        </w:numPr>
        <w:ind w:right="42" w:hanging="567"/>
      </w:pPr>
      <w:r>
        <w:t>Разрешение обучающимся выбрать и выполнить индивидуальный пр</w:t>
      </w:r>
      <w:r>
        <w:t xml:space="preserve">оект в качестве альтернативы тесту. </w:t>
      </w:r>
    </w:p>
    <w:p w:rsidR="004B036D" w:rsidRDefault="00DD0CEA">
      <w:pPr>
        <w:numPr>
          <w:ilvl w:val="0"/>
          <w:numId w:val="7"/>
        </w:numPr>
        <w:ind w:right="42" w:hanging="567"/>
      </w:pPr>
      <w:r>
        <w:t xml:space="preserve">Сообщения о достижениях обучающихся вместо оценки. </w:t>
      </w:r>
    </w:p>
    <w:p w:rsidR="004B036D" w:rsidRDefault="00DD0CEA">
      <w:pPr>
        <w:numPr>
          <w:ilvl w:val="0"/>
          <w:numId w:val="7"/>
        </w:numPr>
        <w:spacing w:line="354" w:lineRule="auto"/>
        <w:ind w:right="42" w:hanging="567"/>
      </w:pPr>
      <w:r>
        <w:t xml:space="preserve">Разрешение выполнить тест дома или с использованием учебников. </w:t>
      </w:r>
      <w:r>
        <w:rPr>
          <w:b/>
        </w:rPr>
        <w:t xml:space="preserve">Математический материал: </w:t>
      </w:r>
    </w:p>
    <w:p w:rsidR="004B036D" w:rsidRDefault="00DD0CEA">
      <w:pPr>
        <w:numPr>
          <w:ilvl w:val="0"/>
          <w:numId w:val="8"/>
        </w:numPr>
        <w:ind w:right="42" w:hanging="567"/>
      </w:pPr>
      <w:r>
        <w:t xml:space="preserve">Использование малого количества заданий для получения оценки. </w:t>
      </w:r>
    </w:p>
    <w:p w:rsidR="004B036D" w:rsidRDefault="00DD0CEA">
      <w:pPr>
        <w:numPr>
          <w:ilvl w:val="0"/>
          <w:numId w:val="8"/>
        </w:numPr>
        <w:ind w:right="42" w:hanging="567"/>
      </w:pPr>
      <w:r>
        <w:t xml:space="preserve">Предоставление </w:t>
      </w:r>
      <w:r>
        <w:t xml:space="preserve">возможности пользоваться справочной информацией. </w:t>
      </w:r>
    </w:p>
    <w:p w:rsidR="004B036D" w:rsidRDefault="00DD0CEA">
      <w:pPr>
        <w:numPr>
          <w:ilvl w:val="0"/>
          <w:numId w:val="8"/>
        </w:numPr>
        <w:ind w:right="42" w:hanging="567"/>
      </w:pPr>
      <w:r>
        <w:t xml:space="preserve">Обеспечение каждого обучающегося визуальным числовым рядом. </w:t>
      </w:r>
    </w:p>
    <w:p w:rsidR="004B036D" w:rsidRDefault="00DD0CEA">
      <w:pPr>
        <w:numPr>
          <w:ilvl w:val="0"/>
          <w:numId w:val="8"/>
        </w:numPr>
        <w:ind w:right="42" w:hanging="567"/>
      </w:pPr>
      <w:r>
        <w:t xml:space="preserve">Поэтапное представление проблемных заданий. </w:t>
      </w:r>
    </w:p>
    <w:p w:rsidR="004B036D" w:rsidRDefault="00DD0CEA">
      <w:pPr>
        <w:numPr>
          <w:ilvl w:val="0"/>
          <w:numId w:val="8"/>
        </w:numPr>
        <w:spacing w:after="84"/>
        <w:ind w:right="42" w:hanging="567"/>
      </w:pPr>
      <w:r>
        <w:t xml:space="preserve">Использование визуальных пособий (картинок, графиков). </w:t>
      </w:r>
    </w:p>
    <w:p w:rsidR="004B036D" w:rsidRDefault="00DD0CEA">
      <w:pPr>
        <w:spacing w:after="69" w:line="259" w:lineRule="auto"/>
        <w:ind w:left="797" w:right="46" w:hanging="10"/>
        <w:jc w:val="left"/>
      </w:pPr>
      <w:r>
        <w:rPr>
          <w:b/>
        </w:rPr>
        <w:lastRenderedPageBreak/>
        <w:t xml:space="preserve">В отношении поведения обучающихся: </w:t>
      </w:r>
    </w:p>
    <w:p w:rsidR="004B036D" w:rsidRDefault="00DD0CEA">
      <w:pPr>
        <w:numPr>
          <w:ilvl w:val="0"/>
          <w:numId w:val="9"/>
        </w:numPr>
        <w:ind w:right="42" w:hanging="567"/>
      </w:pPr>
      <w:r>
        <w:t>Распреде</w:t>
      </w:r>
      <w:r>
        <w:t xml:space="preserve">ление обучающихся по парам для выполнения проектов, для того чтобы один из учеников мог подать пример другому. </w:t>
      </w:r>
    </w:p>
    <w:p w:rsidR="004B036D" w:rsidRDefault="00DD0CEA">
      <w:pPr>
        <w:numPr>
          <w:ilvl w:val="0"/>
          <w:numId w:val="9"/>
        </w:numPr>
        <w:ind w:right="42" w:hanging="567"/>
      </w:pPr>
      <w:r>
        <w:t xml:space="preserve">Обозначение школьных правил, которым обучающиеся должны следовать. </w:t>
      </w:r>
    </w:p>
    <w:p w:rsidR="004B036D" w:rsidRDefault="00DD0CEA">
      <w:pPr>
        <w:numPr>
          <w:ilvl w:val="0"/>
          <w:numId w:val="9"/>
        </w:numPr>
        <w:spacing w:after="13" w:line="298" w:lineRule="auto"/>
        <w:ind w:right="42" w:hanging="567"/>
      </w:pPr>
      <w:r>
        <w:t xml:space="preserve">Использование поощрений для учащихся, которые выполняют правила (на- </w:t>
      </w:r>
      <w:r>
        <w:t xml:space="preserve">пример, похвалить забывчивого обучающегося за то, что он принес в класс карандаши). </w:t>
      </w:r>
    </w:p>
    <w:p w:rsidR="004B036D" w:rsidRDefault="00DD0CEA">
      <w:pPr>
        <w:numPr>
          <w:ilvl w:val="0"/>
          <w:numId w:val="9"/>
        </w:numPr>
        <w:ind w:right="42" w:hanging="567"/>
      </w:pPr>
      <w:r>
        <w:t xml:space="preserve">Сведение к минимуму наказаний за невыполнение правил; ориентирование более на позитивное, чем негативное. </w:t>
      </w:r>
    </w:p>
    <w:p w:rsidR="004B036D" w:rsidRDefault="00DD0CEA">
      <w:pPr>
        <w:numPr>
          <w:ilvl w:val="0"/>
          <w:numId w:val="9"/>
        </w:numPr>
        <w:ind w:right="42" w:hanging="567"/>
      </w:pPr>
      <w:r>
        <w:t>Разработка кодовой системы (слова), которая дает обучающемуся по</w:t>
      </w:r>
      <w:r>
        <w:t xml:space="preserve">нять, что его поведение является недопустимым на данный момент. </w:t>
      </w:r>
    </w:p>
    <w:p w:rsidR="004B036D" w:rsidRDefault="00DD0CEA">
      <w:pPr>
        <w:numPr>
          <w:ilvl w:val="0"/>
          <w:numId w:val="9"/>
        </w:numPr>
        <w:ind w:right="42" w:hanging="567"/>
      </w:pPr>
      <w:r>
        <w:t xml:space="preserve">Игнорирование незначительных поведенческих нарушений. </w:t>
      </w:r>
    </w:p>
    <w:p w:rsidR="004B036D" w:rsidRDefault="00DD0CEA">
      <w:pPr>
        <w:numPr>
          <w:ilvl w:val="0"/>
          <w:numId w:val="9"/>
        </w:numPr>
        <w:ind w:right="42" w:hanging="567"/>
      </w:pPr>
      <w:r>
        <w:t xml:space="preserve">Разработка мер вмешательства в случае недопустимого поведения, которое является непреднамеренным. </w:t>
      </w:r>
    </w:p>
    <w:p w:rsidR="004B036D" w:rsidRDefault="00DD0CEA">
      <w:pPr>
        <w:pStyle w:val="1"/>
        <w:spacing w:after="0" w:line="294" w:lineRule="auto"/>
        <w:ind w:left="2241" w:hanging="379"/>
        <w:jc w:val="left"/>
      </w:pPr>
      <w:bookmarkStart w:id="7" w:name="_Toc58669"/>
      <w:r>
        <w:t xml:space="preserve">Основные направления </w:t>
      </w:r>
      <w:bookmarkEnd w:id="7"/>
    </w:p>
    <w:p w:rsidR="004B036D" w:rsidRDefault="00DD0CEA">
      <w:pPr>
        <w:pStyle w:val="1"/>
        <w:numPr>
          <w:ilvl w:val="0"/>
          <w:numId w:val="0"/>
        </w:numPr>
        <w:ind w:left="1165" w:right="894"/>
      </w:pPr>
      <w:bookmarkStart w:id="8" w:name="_Toc58670"/>
      <w:r>
        <w:t>коррекционно-ра</w:t>
      </w:r>
      <w:r>
        <w:t xml:space="preserve">звивающей работы по адаптации и социализации обучающихся с девиантным поведением </w:t>
      </w:r>
      <w:bookmarkEnd w:id="8"/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39"/>
        </w:rPr>
        <w:t xml:space="preserve"> </w:t>
      </w:r>
    </w:p>
    <w:p w:rsidR="004B036D" w:rsidRDefault="00DD0CEA">
      <w:pPr>
        <w:ind w:left="230" w:right="42"/>
      </w:pPr>
      <w:r>
        <w:t>Содержание коррекционно-развивающей работы по адаптации и социали- зации обучающихся с девиантным поведением, как правило, определяет педа- гог-психолог и/или социальный пе</w:t>
      </w:r>
      <w:r>
        <w:t>дагог. Обобщенную схему реализации данно- го направления в профилактической работе работы можно представить следу- ющим образом: устранение факторов риска девиантного поведения – развитие личностных ресурсов – создание развивающей социальной среды. Рассмот</w:t>
      </w:r>
      <w:r>
        <w:t xml:space="preserve">рим каждое из направлений подробнее. </w:t>
      </w:r>
    </w:p>
    <w:p w:rsidR="004B036D" w:rsidRDefault="00DD0CEA">
      <w:pPr>
        <w:ind w:left="230" w:right="42"/>
      </w:pPr>
      <w:r>
        <w:rPr>
          <w:i/>
        </w:rPr>
        <w:t xml:space="preserve">Первое направление коррекционно-развивающей работы </w:t>
      </w:r>
      <w:r>
        <w:t xml:space="preserve">предполагает устране- ние факторов риска девиантного поведения, эту работу реализует педагог-психолог. </w:t>
      </w:r>
    </w:p>
    <w:p w:rsidR="004B036D" w:rsidRDefault="00DD0CEA">
      <w:pPr>
        <w:ind w:left="230" w:right="42"/>
      </w:pPr>
      <w:r>
        <w:rPr>
          <w:i/>
        </w:rPr>
        <w:t xml:space="preserve">Индивидуально-психологические особенности личности </w:t>
      </w:r>
      <w:r>
        <w:t>как фактор р</w:t>
      </w:r>
      <w:r>
        <w:t xml:space="preserve">иска представляют собой акцентуации характера, неадекватное проявление самоо- ценки, тревожность, агрессивность, склонность к уходу от трудных ситуаций, слабость реакций на порицание, аффективную возбудимость, импульсивность, эмоциональную неустойчивость, </w:t>
      </w:r>
      <w:r>
        <w:t xml:space="preserve">неразвитость самосознания, низкий уровень рефлексии, страхи и др. </w:t>
      </w:r>
    </w:p>
    <w:p w:rsidR="004B036D" w:rsidRDefault="00DD0CEA">
      <w:pPr>
        <w:ind w:left="230" w:right="42"/>
      </w:pPr>
      <w:r>
        <w:lastRenderedPageBreak/>
        <w:t>Психологическая коррекция в этом случае направлена на изменение поведе- ния, трансформацию идей и ценностей, формирование конструктивных межлич- ностных отношений, коррекцию Я-концепции, са</w:t>
      </w:r>
      <w:r>
        <w:t xml:space="preserve">мооценки, тревожности/стра- хов/эмоциональной неустойчивости; </w:t>
      </w:r>
    </w:p>
    <w:p w:rsidR="004B036D" w:rsidRDefault="00DD0CEA">
      <w:pPr>
        <w:ind w:left="230" w:right="42"/>
      </w:pPr>
      <w:r>
        <w:t>Педагог-психолог проводит коммуникативные тренинги, занятия по самораз- витию, тренинги, направленные на борьбу с негативными установками, фобиями, комплексами, нестабильной самооценкой, коррек</w:t>
      </w:r>
      <w:r>
        <w:t xml:space="preserve">цию агрессивного поведения. </w:t>
      </w:r>
    </w:p>
    <w:p w:rsidR="004B036D" w:rsidRDefault="00DD0CEA">
      <w:pPr>
        <w:ind w:left="230" w:right="42"/>
      </w:pPr>
      <w:r>
        <w:t>В индивидуальной коррекционно-профилактической работе психолог исполь- зует техники развития резистентности (устойчивости) к негативному социальному влиянию; формирует установки на положительное поведение; проводит упражне- ния</w:t>
      </w:r>
      <w:r>
        <w:t xml:space="preserve"> на выработку ассертивных навыков, формирование жизненных навыков. </w:t>
      </w:r>
    </w:p>
    <w:p w:rsidR="004B036D" w:rsidRDefault="00DD0CEA">
      <w:pPr>
        <w:ind w:left="230" w:right="42"/>
      </w:pPr>
      <w:r>
        <w:rPr>
          <w:i/>
        </w:rPr>
        <w:t xml:space="preserve">Нарушение социально-коммуникативной сферы </w:t>
      </w:r>
      <w:r>
        <w:t>как фактор риска представ- ляет собой конфликты с взрослыми, сверстниками, низкий социометрический статус в классе, неприятие себя, низкий уровень</w:t>
      </w:r>
      <w:r>
        <w:t xml:space="preserve"> вербального интеллекта, отсут- ствие успеха в деятельности, в социальной адаптации. В этом случае требуется психолого-педагогическая работа по: </w:t>
      </w:r>
    </w:p>
    <w:p w:rsidR="004B036D" w:rsidRDefault="00DD0CEA">
      <w:pPr>
        <w:ind w:left="797" w:right="42" w:hanging="56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 xml:space="preserve">формированию/развитию произвольной регуляции, функций программирования, контроля и самоконтроля; </w:t>
      </w:r>
    </w:p>
    <w:tbl>
      <w:tblPr>
        <w:tblStyle w:val="TableGrid"/>
        <w:tblW w:w="9722" w:type="dxa"/>
        <w:tblInd w:w="216" w:type="dxa"/>
        <w:tblCellMar>
          <w:top w:w="3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155"/>
      </w:tblGrid>
      <w:tr w:rsidR="004B036D">
        <w:trPr>
          <w:trHeight w:val="1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right="73" w:firstLine="0"/>
            </w:pPr>
            <w:r>
              <w:t xml:space="preserve">развитию самостоятельности и ответственности за свои поступки, уверен- ности в себе, рефлексии; развитию адекватного отношения к собственной личности, эмпатии (занятия по изменению пассивной стратегии избегания на активные жизненные стратегии); </w:t>
            </w:r>
          </w:p>
        </w:tc>
      </w:tr>
      <w:tr w:rsidR="004B036D">
        <w:trPr>
          <w:trHeight w:val="11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>формир</w:t>
            </w:r>
            <w:r>
              <w:t xml:space="preserve">ованию/развитию и коррекции коммуникативных навыков и спосо- бов продуктивного взаимодействия (помощь в выстраивании отношений со сверстниками); </w:t>
            </w:r>
          </w:p>
        </w:tc>
      </w:tr>
      <w:tr w:rsidR="004B036D">
        <w:trPr>
          <w:trHeight w:val="7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71" w:line="259" w:lineRule="auto"/>
              <w:ind w:left="0" w:firstLine="0"/>
            </w:pPr>
            <w:r>
              <w:t xml:space="preserve">активному обучению социально важным навыкам эффективного общения </w:t>
            </w:r>
          </w:p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(в формальной и неформальной обстановке); </w:t>
            </w:r>
          </w:p>
        </w:tc>
      </w:tr>
      <w:tr w:rsidR="004B036D">
        <w:trPr>
          <w:trHeight w:val="70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right="68" w:firstLine="0"/>
            </w:pPr>
            <w:r>
              <w:t xml:space="preserve">расширению позитивного опыта в сфере межличностных отношений. Если у обучающегося сложились негативные отношения с одним или обо- </w:t>
            </w:r>
          </w:p>
        </w:tc>
      </w:tr>
    </w:tbl>
    <w:p w:rsidR="004B036D" w:rsidRDefault="00DD0CEA">
      <w:pPr>
        <w:ind w:left="230" w:right="42" w:firstLine="0"/>
      </w:pPr>
      <w:r>
        <w:t xml:space="preserve">ими родителями, если тенденции развития позитивности самооценки и Я-кон- </w:t>
      </w:r>
      <w:r>
        <w:t>цепции не находят поддержки в оценках родителей или если обучающийся не ощущает родительской поддержки и опеки, то вероятность девиантного пове- дения существенно возрастает, ухудшаются отношения обучающегося со свер- стниками, проявляется агрессивность по</w:t>
      </w:r>
      <w:r>
        <w:t xml:space="preserve"> отношению к собственным родителям. </w:t>
      </w:r>
      <w:r>
        <w:lastRenderedPageBreak/>
        <w:t xml:space="preserve">В данном случае необходима психолого-педагогическая работа с семьей, кото- рая отражена в следующем пункте. </w:t>
      </w:r>
    </w:p>
    <w:p w:rsidR="004B036D" w:rsidRDefault="00DD0CEA">
      <w:pPr>
        <w:ind w:left="230" w:right="42"/>
      </w:pPr>
      <w:r>
        <w:rPr>
          <w:i/>
        </w:rPr>
        <w:t xml:space="preserve">Вторым направлением коррекционно-развивающей работы является разви- тие личностных ресурсов, </w:t>
      </w:r>
      <w:r>
        <w:t>− предполагает фор</w:t>
      </w:r>
      <w:r>
        <w:t>мирование у обучающегося опре- деленных личностных качеств – ресурсов. Ресурс – это то, что помогает про- тивостоять трудной ситуации и эффективно разрешать ее, например в области социальной компетентности. Приобретение обучающимся положительного ста- туса</w:t>
      </w:r>
      <w:r>
        <w:t xml:space="preserve"> во взаимоотношениях со сверстниками и педагогом способно значительно снизить вероятность проявления отклоняющегося поведения. </w:t>
      </w:r>
    </w:p>
    <w:p w:rsidR="004B036D" w:rsidRDefault="00DD0CEA">
      <w:pPr>
        <w:ind w:left="230" w:right="42"/>
      </w:pPr>
      <w:r>
        <w:t>Личностный ресурс девиантного обучающегося может включать положи- тельные черты характера, способности, социально одобряемые увл</w:t>
      </w:r>
      <w:r>
        <w:t xml:space="preserve">ечения. </w:t>
      </w:r>
    </w:p>
    <w:p w:rsidR="004B036D" w:rsidRDefault="00DD0CEA">
      <w:pPr>
        <w:ind w:left="230" w:right="42"/>
      </w:pPr>
      <w:r>
        <w:t>В этой связи особое внимание уделяется развитию такой психологической компетенции, как эмоциональная устойчивость к стрессам, повышению уровня фрустрационной толерантности, эмоционального интеллекта; обучению спосо- бам выражения негативных эмоцио</w:t>
      </w:r>
      <w:r>
        <w:t>нальных состояний в социально приемлемой форме; развитию навыков произвольной регуляции поведения и эмоциональной экспрессии; формированию/развитию произвольной регуляции, функций про- граммирования, контроля и самоконтроля; развитию самостоятельности и от</w:t>
      </w:r>
      <w:r>
        <w:t xml:space="preserve">вет- ственности за свои поступки и проч.). </w:t>
      </w:r>
    </w:p>
    <w:p w:rsidR="004B036D" w:rsidRDefault="00DD0CEA">
      <w:pPr>
        <w:ind w:left="230" w:right="42"/>
      </w:pPr>
      <w:r>
        <w:t>Названные компетенции дают возможность обучающемуся противостоять негативному влиянию среды, проявить себя в спорте, позволяют эффективно развивать способность к совладающему поведению, саморегуляции и самокон- т</w:t>
      </w:r>
      <w:r>
        <w:t>ролю. Организаторские и лидерские способности обучающегося предусматривают высокий социометрический статус в коллективе сверстников, а педагогу это дает возможность наделять обучающегося значимой для него ответственно- стью и включать его в социально одобр</w:t>
      </w:r>
      <w:r>
        <w:t>яемую деятельность, управлять группой сверстников. Интерес к одной или нескольким предметным областям изучаемых программ позволяет повысить мотивацию и развивать профессиональное самоо- пределение. Эффективны психологические занятия по сублимации девиантно</w:t>
      </w:r>
      <w:r>
        <w:t xml:space="preserve">го поведения в социально приемлемую и контролируемую активность: спортивные соревнования, литературные (танцевальные, музыкальные и др.) баттлы и т.п. </w:t>
      </w:r>
    </w:p>
    <w:p w:rsidR="004B036D" w:rsidRDefault="00DD0CEA">
      <w:pPr>
        <w:ind w:left="230" w:right="42"/>
      </w:pPr>
      <w:r>
        <w:t xml:space="preserve">Важным профилактическим средством девиантного поведения являются физическая культура и спорт, досуговая </w:t>
      </w:r>
      <w:r>
        <w:t xml:space="preserve">и трудовая деятельность. Эффективен профилактический подход с целевой установкой на утверждение альтернатив- ной девиантному поведению деятельности. </w:t>
      </w:r>
    </w:p>
    <w:p w:rsidR="004B036D" w:rsidRDefault="00DD0CEA">
      <w:pPr>
        <w:ind w:left="230" w:right="42"/>
      </w:pPr>
      <w:r>
        <w:lastRenderedPageBreak/>
        <w:t>При реализации коррекционно-развивающей работы продуктивны следую- щие психолого-педагогические технологии</w:t>
      </w:r>
      <w:r>
        <w:t xml:space="preserve"> и методы работы с обучающимися: </w:t>
      </w:r>
    </w:p>
    <w:tbl>
      <w:tblPr>
        <w:tblStyle w:val="TableGrid"/>
        <w:tblW w:w="9722" w:type="dxa"/>
        <w:tblInd w:w="216" w:type="dxa"/>
        <w:tblCellMar>
          <w:top w:w="3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155"/>
      </w:tblGrid>
      <w:tr w:rsidR="004B036D">
        <w:trPr>
          <w:trHeight w:val="6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сказкотерапия: групповое сочинение историй, драматизация сказок, анализ сказок; </w:t>
            </w:r>
          </w:p>
        </w:tc>
      </w:tr>
      <w:tr w:rsidR="004B036D">
        <w:trPr>
          <w:trHeight w:val="10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right="73" w:firstLine="0"/>
            </w:pPr>
            <w:r>
              <w:t>арт-терапия: аппликация, лепка из глины, свободное и тематическое рисо- вание, конструирование из бумаги и картона, а также активно на</w:t>
            </w:r>
            <w:r>
              <w:t xml:space="preserve">бирающие популярность антистресс-раскраски; </w:t>
            </w:r>
          </w:p>
        </w:tc>
      </w:tr>
      <w:tr w:rsidR="004B036D">
        <w:trPr>
          <w:trHeight w:val="3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визуализация: рисование в воображении себя идеального и реального; </w:t>
            </w:r>
          </w:p>
        </w:tc>
      </w:tr>
      <w:tr w:rsidR="004B036D">
        <w:trPr>
          <w:trHeight w:val="3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психогимнастика: этюды на выражение различных эмоций; </w:t>
            </w:r>
          </w:p>
        </w:tc>
      </w:tr>
      <w:tr w:rsidR="004B036D">
        <w:trPr>
          <w:trHeight w:val="3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игровые методы: сюжетно-ролевые и подвижные игры; </w:t>
            </w:r>
          </w:p>
        </w:tc>
      </w:tr>
      <w:tr w:rsidR="004B036D">
        <w:trPr>
          <w:trHeight w:val="3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моделирование и анализ проблемных ситуаций; </w:t>
            </w:r>
          </w:p>
        </w:tc>
      </w:tr>
      <w:tr w:rsidR="004B036D">
        <w:trPr>
          <w:trHeight w:val="3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этические беседы; </w:t>
            </w:r>
          </w:p>
        </w:tc>
      </w:tr>
      <w:tr w:rsidR="004B036D">
        <w:trPr>
          <w:trHeight w:val="3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«скилл-терапия» (развитие саморегуляции и навыков самоконтроля); </w:t>
            </w:r>
          </w:p>
        </w:tc>
      </w:tr>
      <w:tr w:rsidR="004B036D">
        <w:trPr>
          <w:trHeight w:val="7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«шейпинг» (поэтапное моделирование сложного поведения, которое не было ранее свойственно обучающемуся); </w:t>
            </w:r>
          </w:p>
        </w:tc>
      </w:tr>
      <w:tr w:rsidR="004B036D">
        <w:trPr>
          <w:trHeight w:val="14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right="80" w:firstLine="0"/>
            </w:pPr>
            <w:r>
              <w:t>«гиперкоррекция» (сущность метода в том, чтобы обучающийся вначале восстановил разрушенный им порядок вещей, принес извинение в связи   со своим девиантным поведением, а затем принял на себя дополнительные обязанности по сохранению социально приемлемого по</w:t>
            </w:r>
            <w:r>
              <w:t xml:space="preserve">ведения); </w:t>
            </w:r>
          </w:p>
        </w:tc>
      </w:tr>
      <w:tr w:rsidR="004B036D">
        <w:trPr>
          <w:trHeight w:val="7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метод реконструкции характера обучающегося (переоценка отрицательных качеств, нетерпимое отношение к ним); </w:t>
            </w:r>
          </w:p>
        </w:tc>
      </w:tr>
      <w:tr w:rsidR="004B036D">
        <w:trPr>
          <w:trHeight w:val="10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right="68" w:firstLine="0"/>
            </w:pPr>
            <w:r>
              <w:t xml:space="preserve">методы перестройки мотивационной сферы и самосознания: а) объективное переосмысление своих достоинств и недостатков; б) переориентировка само- сознания; в) переубеждение; г) прогнозирование отрицательного поведения; </w:t>
            </w:r>
          </w:p>
        </w:tc>
      </w:tr>
      <w:tr w:rsidR="004B036D">
        <w:trPr>
          <w:trHeight w:val="11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восстановление здорового образа жизни, при котором отрицательные каче- ства, вредные привычки и отрицательные потребности оказываются непри- емлемыми; </w:t>
            </w:r>
          </w:p>
        </w:tc>
      </w:tr>
      <w:tr w:rsidR="004B036D">
        <w:trPr>
          <w:trHeight w:val="3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</w:pPr>
            <w:r>
              <w:t>разъяснение существующего законодательства Российской Федерации, прав</w:t>
            </w:r>
          </w:p>
        </w:tc>
      </w:tr>
    </w:tbl>
    <w:p w:rsidR="004B036D" w:rsidRDefault="00DD0CEA">
      <w:pPr>
        <w:ind w:left="783" w:right="42" w:firstLine="0"/>
      </w:pPr>
      <w:r>
        <w:t xml:space="preserve">и обязанностей обучающихся. </w:t>
      </w:r>
    </w:p>
    <w:p w:rsidR="004B036D" w:rsidRDefault="00DD0CEA">
      <w:pPr>
        <w:spacing w:line="308" w:lineRule="auto"/>
        <w:ind w:left="201" w:firstLine="557"/>
        <w:jc w:val="left"/>
      </w:pPr>
      <w:r>
        <w:rPr>
          <w:i/>
        </w:rPr>
        <w:t xml:space="preserve">Третье направление коррекционно-развивающей работы − создание разви- вающей социальной среды − реализует, как правило, социальный педагог. </w:t>
      </w:r>
    </w:p>
    <w:p w:rsidR="004B036D" w:rsidRDefault="00DD0CEA">
      <w:pPr>
        <w:ind w:left="230" w:right="42" w:firstLine="1042"/>
      </w:pPr>
      <w:r>
        <w:t xml:space="preserve">В качестве развивающей социальной среды могут выступить поддержи- вающая семья или творческая студия, сообщества в </w:t>
      </w:r>
      <w:r>
        <w:t xml:space="preserve">социальных сетях, которые предполагают определенные условия для самореализации, что позволит снизить вероятность проявления энергии в негативных формах активности (девиации). Со- циальный педагог создает развивающую социальную среду за счет </w:t>
      </w:r>
      <w:r>
        <w:lastRenderedPageBreak/>
        <w:t>включения об- у</w:t>
      </w:r>
      <w:r>
        <w:t>чающегося в социально значимую, одобряемую и важную для него деятельность, например в волонтерскую, в исторические реконструкции, в молодежные отряды, предлагаемые Российским движением школьников, Юнармией. При этом важно соблюдать принципы личной ответств</w:t>
      </w:r>
      <w:r>
        <w:t xml:space="preserve">енности за круг своих обязанностей в дея- тельности, контроля за ее осуществлением, общественной оценки ее результатов. </w:t>
      </w:r>
    </w:p>
    <w:p w:rsidR="004B036D" w:rsidRDefault="00DD0CEA">
      <w:pPr>
        <w:ind w:left="230" w:right="42"/>
      </w:pPr>
      <w:r>
        <w:t>Одной из сфер самореализации школьников может стать досуговое про- странство. Важно на основе интересов и склонностей обучающихся вовле</w:t>
      </w:r>
      <w:r>
        <w:t>кать их в творческие кружки, секции, как на базе школы, так и в городских учреждениях дополнительного образования, при этом осуществлять контроль посещения. Эф- фективно включение в продуктивно-творческую, спортивную и художественную деятельность, которая,</w:t>
      </w:r>
      <w:r>
        <w:t xml:space="preserve"> например, предполагает съемку видеоклипов, видеобло- гов, квест-чтение, робототехнику, граффити, скалолазание, фехтование, катание на роллерсерфе, сегвее, прыгание на джампере, скейтборд, лонгборд, роликовые лыжи и т.п. Здесь обучающийся имеет возможность</w:t>
      </w:r>
      <w:r>
        <w:t xml:space="preserve"> приобрести позитивный опыт разрешения сложных ситуаций, а также реализовать ведущие потребности подросткового возраста (социальное признание, самоутверждение и самореали- зация). Неудовлетворение этих потребностей расценивается как фактор риска </w:t>
      </w:r>
    </w:p>
    <w:p w:rsidR="004B036D" w:rsidRDefault="00DD0CEA">
      <w:pPr>
        <w:ind w:left="230" w:right="42" w:firstLine="0"/>
      </w:pPr>
      <w:r>
        <w:t>формирова</w:t>
      </w:r>
      <w:r>
        <w:t xml:space="preserve">ния отклоняющихся форм поведения. </w:t>
      </w:r>
    </w:p>
    <w:p w:rsidR="004B036D" w:rsidRDefault="00DD0CEA">
      <w:pPr>
        <w:ind w:left="230" w:right="42"/>
      </w:pPr>
      <w:r>
        <w:t>В результате вовлечения обучающегося с девиантным поведением в круж- ковую деятельность происходит его социализация, а также формируются лич- ностно-нравственные качества, развиваются творческие способности, коммуни- кати</w:t>
      </w:r>
      <w:r>
        <w:t xml:space="preserve">вные навыки, происходит приобщение к культурным ценностям. </w:t>
      </w:r>
    </w:p>
    <w:p w:rsidR="004B036D" w:rsidRDefault="00DD0CEA">
      <w:pPr>
        <w:pStyle w:val="1"/>
        <w:ind w:left="1388" w:right="1225"/>
      </w:pPr>
      <w:bookmarkStart w:id="9" w:name="_Toc58671"/>
      <w:r>
        <w:t xml:space="preserve">Содержание, формы и методы работы с семьей, воспитывающей ребенка с девиантным поведением </w:t>
      </w:r>
      <w:bookmarkEnd w:id="9"/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0"/>
        </w:rPr>
        <w:t xml:space="preserve"> </w:t>
      </w:r>
    </w:p>
    <w:p w:rsidR="004B036D" w:rsidRDefault="00DD0CEA">
      <w:pPr>
        <w:ind w:left="230" w:right="42"/>
      </w:pPr>
      <w:r>
        <w:t>Необходимый  элемент   взаимодействия   образовательной   организации  с семьей в реализации индивидуал</w:t>
      </w:r>
      <w:r>
        <w:t xml:space="preserve">ьной профилактической работы – это заклю- чение договоров с родителями и оформление паспорта семьи, воспитывающей обучающегося с девиантным поведением. </w:t>
      </w:r>
    </w:p>
    <w:p w:rsidR="004B036D" w:rsidRDefault="00DD0CEA">
      <w:pPr>
        <w:ind w:left="230" w:right="42" w:firstLine="677"/>
      </w:pPr>
      <w:r>
        <w:rPr>
          <w:i/>
        </w:rPr>
        <w:t xml:space="preserve">Первый, предварительный </w:t>
      </w:r>
      <w:r>
        <w:t>этап  включает  в  себя:  первичное  знакомство с семьей; установление контакта</w:t>
      </w:r>
      <w:r>
        <w:t xml:space="preserve"> с родителями; проведение социальной и психо- лого-педагогической диагностики (оценка социальной ситуации в семье, опре- деление проблем, их причин и ресурса семьи); заключение договора с семьей на </w:t>
      </w:r>
      <w:r>
        <w:lastRenderedPageBreak/>
        <w:t>реализацию индивидуальной программы профилактики девиантно</w:t>
      </w:r>
      <w:r>
        <w:t xml:space="preserve">го поведения. </w:t>
      </w:r>
      <w:r>
        <w:rPr>
          <w:i/>
        </w:rPr>
        <w:t xml:space="preserve">Второй,  основной </w:t>
      </w:r>
      <w:r>
        <w:t xml:space="preserve">этап  предполагает  разработку  плана  взаимодействия  с семьей: </w:t>
      </w:r>
    </w:p>
    <w:p w:rsidR="004B036D" w:rsidRDefault="00DD0CEA">
      <w:pPr>
        <w:numPr>
          <w:ilvl w:val="0"/>
          <w:numId w:val="10"/>
        </w:numPr>
        <w:ind w:right="42" w:hanging="567"/>
      </w:pPr>
      <w:r>
        <w:t>Определяются штатные и привлеченные специалисты, а также члены семьи, которые примут участие в индивидуальной профилактике девиантного по- ведения обучающегос</w:t>
      </w:r>
      <w:r>
        <w:t xml:space="preserve">я. </w:t>
      </w:r>
    </w:p>
    <w:p w:rsidR="004B036D" w:rsidRDefault="00DD0CEA">
      <w:pPr>
        <w:numPr>
          <w:ilvl w:val="0"/>
          <w:numId w:val="10"/>
        </w:numPr>
        <w:ind w:right="42" w:hanging="567"/>
      </w:pPr>
      <w:r>
        <w:t xml:space="preserve">Определяется необходимая помощь семье (медицинская, социально-эконо- мическая, психолого-педагогическая, правовая), которая будет в наиболь- шей степени способствовать разрешению проблем семьи. </w:t>
      </w:r>
    </w:p>
    <w:p w:rsidR="004B036D" w:rsidRDefault="00DD0CEA">
      <w:pPr>
        <w:numPr>
          <w:ilvl w:val="0"/>
          <w:numId w:val="10"/>
        </w:numPr>
        <w:ind w:right="42" w:hanging="567"/>
      </w:pPr>
      <w:r>
        <w:t xml:space="preserve">Формы реализации программы. </w:t>
      </w:r>
    </w:p>
    <w:p w:rsidR="004B036D" w:rsidRDefault="00DD0CEA">
      <w:pPr>
        <w:ind w:left="230" w:right="42"/>
      </w:pPr>
      <w:r>
        <w:t>Во взаимодействии с семьей д</w:t>
      </w:r>
      <w:r>
        <w:t>евиантных обучающихся существуют различ- ные пути и средства педагогического воздействия на родителей, на семейный микроклимат, на воспитательный потенциал, на характер внутрисемейных от- ношений. Эти воздействия могут иметь как прямой, непосредственный, т</w:t>
      </w:r>
      <w:r>
        <w:t xml:space="preserve">ак и косвенный, опосредованный характер. </w:t>
      </w:r>
    </w:p>
    <w:p w:rsidR="004B036D" w:rsidRDefault="00DD0CEA">
      <w:pPr>
        <w:ind w:left="230" w:right="42"/>
      </w:pPr>
      <w:r>
        <w:t>Прямой путь коррекционного воздействия на семейное общение, на его содержательную сторону возможен при взаимопонимании родителей и учителей, при обоюдном осознании проблем и вопросов, которые возникают при воспита-</w:t>
      </w:r>
      <w:r>
        <w:t xml:space="preserve"> нии ребенка. Если же между семьей и школой отсутствует взаимопонимание, то в таких условиях приемлем опосредованный, косвенный путь коррекционно-пе- дагогического воздействия на семью обучающегося с девиантным поведением. </w:t>
      </w:r>
    </w:p>
    <w:p w:rsidR="004B036D" w:rsidRDefault="00DD0CEA">
      <w:pPr>
        <w:spacing w:after="27"/>
        <w:ind w:left="230" w:right="42"/>
      </w:pPr>
      <w:r>
        <w:t>Косвенное воздействие на характе</w:t>
      </w:r>
      <w:r>
        <w:t>р взаимоотношений в педагогически не- состоятельных или педагогически пассивных семьях предполагает наличие двух взаимосвязанных процессов, которые используются в коррекционном воздей- ствии. С одной стороны, учитываются и используются чувство родительской</w:t>
      </w:r>
      <w:r>
        <w:t xml:space="preserve"> любви, сохранившееся чувство долга в воспитании ребенка, желание родителей, чтобы их ребенок был не хуже, чем другие. С другой стороны, если родители понимают, что ребенок – полноправный участник семейных взаимоотношений и их влияние на него адекватно его</w:t>
      </w:r>
      <w:r>
        <w:t xml:space="preserve"> влиянию на них, то воздействие на семью осуществляется опосредованно – через ребенка. </w:t>
      </w:r>
    </w:p>
    <w:p w:rsidR="004B036D" w:rsidRDefault="00DD0CEA">
      <w:pPr>
        <w:ind w:left="230" w:right="42"/>
      </w:pPr>
      <w:r>
        <w:rPr>
          <w:i/>
        </w:rPr>
        <w:t xml:space="preserve">При наличии негативного воздействия родителей на самооценку обучаю- щегося </w:t>
      </w:r>
      <w:r>
        <w:t>педагог ведет просветительскую деятельность с родителями, которые вместе с обучающимися включ</w:t>
      </w:r>
      <w:r>
        <w:t xml:space="preserve">аются в активные формы социального научения (например, тренинговую работу), с целью гармонизации системы семейных отношений и повышения адекватной самооценки подростка. </w:t>
      </w:r>
    </w:p>
    <w:p w:rsidR="004B036D" w:rsidRDefault="00DD0CEA">
      <w:pPr>
        <w:ind w:left="230" w:right="42"/>
      </w:pPr>
      <w:r>
        <w:rPr>
          <w:i/>
        </w:rPr>
        <w:lastRenderedPageBreak/>
        <w:t xml:space="preserve">При констатации негативных установок родителей в отношении обуча- ющегося </w:t>
      </w:r>
      <w:r>
        <w:t>необходимо в</w:t>
      </w:r>
      <w:r>
        <w:t xml:space="preserve">ключать родителей в индивидуальную консультативную работу с психологом, менять негативные установки посредством организации   и проведения совместных мероприятий для родителей и подростков: конкур- сов, культурно-массовых мероприятий, общественно полезных </w:t>
      </w:r>
      <w:r>
        <w:t>форм деятель- ности и т.п., – все это позволит родителям увидеть своих детей с другой сто- роны, заметить положительные качества, сформировать новые конструктивно- положительные механизмы взаимодействия с ними. Именно совместная деятель- ность позволит род</w:t>
      </w:r>
      <w:r>
        <w:t>ителям понять, что подростковая агрессия чаще всего являет- ся защитной реакцией на травмирующую ситуацию, и если устранить или сни- зить источник угрозы, а следовательно, восстановить кредит доверия подростка к окружающему миру, то уровень его агрессивнос</w:t>
      </w:r>
      <w:r>
        <w:t xml:space="preserve">ти значительно снизится. </w:t>
      </w:r>
    </w:p>
    <w:p w:rsidR="004B036D" w:rsidRDefault="00DD0CEA">
      <w:pPr>
        <w:ind w:left="230" w:right="42"/>
      </w:pPr>
      <w:r>
        <w:rPr>
          <w:i/>
        </w:rPr>
        <w:t xml:space="preserve">При наличии у родителей ошибок воспитания проводится психологическая работа по стимулированию развития способности к саморефлексии, самоана- лизу, самокоррекции и саморазвитию у родителей </w:t>
      </w:r>
      <w:r>
        <w:t>– через организацию индиви- дуального конс</w:t>
      </w:r>
      <w:r>
        <w:t>ультирования с родителями важно выявить и проанализировать их деструктивные воспоминания о собственном детстве и сложном взрослении, о причинах возникновения и закрепления агрессивных форм поведения, что создаст условия для осознания проблем своих детей-по</w:t>
      </w:r>
      <w:r>
        <w:t xml:space="preserve">дростков в настоящем и создаст благоприятные условия для того, чтобы справиться с ними. </w:t>
      </w:r>
    </w:p>
    <w:p w:rsidR="004B036D" w:rsidRDefault="00DD0CEA">
      <w:pPr>
        <w:ind w:left="230" w:right="42"/>
      </w:pPr>
      <w:r>
        <w:rPr>
          <w:i/>
        </w:rPr>
        <w:t xml:space="preserve">При уклонении от родительских функций психолог </w:t>
      </w:r>
      <w:r>
        <w:t xml:space="preserve">проводит индивидуаль- ную работу с родителями, анализирует родительские чувства и отношение к об- </w:t>
      </w:r>
      <w:r>
        <w:t>учающемуся, семье, выполнению родительских обязанностей, понимание своей роли и модели поведения в семье и т.п. Так, например, осознание родителем, что он подавляет в себя негативные переживания из-за того, что ребенок не оправ- дывает его ожиданий, что яв</w:t>
      </w:r>
      <w:r>
        <w:t xml:space="preserve">ляется демонстрацией его скрытой враждебности к ребенку, позволит проанализировать эту проблему и может значительно улуч- шить отношения в семье. Выяснение причин отвержения ребенка послужит из- менению отношения родителей к нему. </w:t>
      </w:r>
    </w:p>
    <w:p w:rsidR="004B036D" w:rsidRDefault="00DD0CEA">
      <w:pPr>
        <w:ind w:left="230" w:right="42"/>
      </w:pPr>
      <w:r>
        <w:t>В зависимости от типа се</w:t>
      </w:r>
      <w:r>
        <w:t>мьи используются различные формы и методы ра- боты. Педагогически несостоятельные семьи, имеющие малосодержательный, непоследовательный характер семейного общения, относительно низкий общий и нравственно-культурный уровень, обычно малокомпетентны в вопроса</w:t>
      </w:r>
      <w:r>
        <w:t xml:space="preserve">х вос- питания, но у них есть желание получить знания в этой области. Такие семьи в целях коррекции характера и содержания общения готовы взаимодействовать со специалистами. Но они с трудом применяют педагогические рекомендации в </w:t>
      </w:r>
      <w:r>
        <w:lastRenderedPageBreak/>
        <w:t>конкретных жизненных услов</w:t>
      </w:r>
      <w:r>
        <w:t>иях. Для таких семей приемлемой формой являет- ся педагогическая консультация, которую для них в определенные дни проводят учитель, педагог-психолог. В данном случае важно ликвидировать барьер не- доверия, разрушить убеждение родителей, что их незнания буд</w:t>
      </w:r>
      <w:r>
        <w:t xml:space="preserve">ут неправильно поняты и использованы учителями против них и их детей. </w:t>
      </w:r>
    </w:p>
    <w:p w:rsidR="004B036D" w:rsidRDefault="00DD0CEA">
      <w:pPr>
        <w:ind w:left="230" w:right="42"/>
      </w:pPr>
      <w:r>
        <w:t>Если семья обладает лишь некоторыми элементами неблагополучия, то можно включить родителей в систему консультации по вопросам организации семейного общения, с целью изменить стиль семей</w:t>
      </w:r>
      <w:r>
        <w:t xml:space="preserve">ных отношений. </w:t>
      </w:r>
    </w:p>
    <w:p w:rsidR="004B036D" w:rsidRDefault="00DD0CEA">
      <w:pPr>
        <w:spacing w:after="13" w:line="298" w:lineRule="auto"/>
        <w:ind w:left="201" w:firstLine="821"/>
        <w:jc w:val="left"/>
      </w:pPr>
      <w:r>
        <w:t xml:space="preserve">Педагогически пассивные семьи не участвуют в воспитании детей в силу ряда объективных причин. Однако нравственный микроклимат семьи, стиль от- ношений и характер общения оказывают воздействие на обучающегося. В рабо- </w:t>
      </w:r>
    </w:p>
    <w:p w:rsidR="004B036D" w:rsidRDefault="00DD0CEA">
      <w:pPr>
        <w:spacing w:after="59" w:line="264" w:lineRule="auto"/>
        <w:ind w:left="10" w:right="70" w:hanging="10"/>
        <w:jc w:val="right"/>
      </w:pPr>
      <w:r>
        <w:t>те с этими семьями нео</w:t>
      </w:r>
      <w:r>
        <w:t xml:space="preserve">бходимо корректировать характер семейных отношений. Если с семьями, педагогически пассивными в силу объективных причин </w:t>
      </w:r>
    </w:p>
    <w:p w:rsidR="004B036D" w:rsidRDefault="00DD0CEA">
      <w:pPr>
        <w:spacing w:after="13" w:line="298" w:lineRule="auto"/>
        <w:ind w:left="201" w:firstLine="86"/>
        <w:jc w:val="left"/>
      </w:pPr>
      <w:r>
        <w:t>(большая занятость, частое отсутствие родителей и др.), возможно конструктив- ное разрешение проблемы с помощью усилий школы, то в работ</w:t>
      </w:r>
      <w:r>
        <w:t xml:space="preserve">е с семьями, пе- дагогически пассивными, в силу субъективных причин имеющими конфликтные отношения с детьми и устранившимися от их воспитания, требуются усилия не </w:t>
      </w:r>
    </w:p>
    <w:p w:rsidR="004B036D" w:rsidRDefault="00DD0CEA">
      <w:pPr>
        <w:ind w:right="42" w:hanging="67"/>
      </w:pPr>
      <w:r>
        <w:t>только школы, но и других социальных институтов (комиссий по делам несовер- шеннолетних и за</w:t>
      </w:r>
      <w:r>
        <w:t xml:space="preserve">щите их прав (КДНиЗП), опеки и попечительства). </w:t>
      </w:r>
    </w:p>
    <w:p w:rsidR="004B036D" w:rsidRDefault="00DD0CEA">
      <w:pPr>
        <w:ind w:left="230" w:right="42"/>
      </w:pPr>
      <w:r>
        <w:t>Характерной чертой стиля отношений в этих семьях является разрыв взаи- моотношений родителей и детей. Общение носит деструктивный характер, его направленность, ценностные ориентации смещены в отрицательную с</w:t>
      </w:r>
      <w:r>
        <w:t xml:space="preserve">торону. В данной ситуации семья оказывает на обучающегося негативное влияние, но это влияние чаще ситуативно. </w:t>
      </w:r>
    </w:p>
    <w:p w:rsidR="004B036D" w:rsidRDefault="00DD0CEA">
      <w:pPr>
        <w:ind w:left="230" w:right="42"/>
      </w:pPr>
      <w:r>
        <w:t>Наиболее приемлемым в работе с такими семьями является объединение педагогических усилий под руководством совета профилактики, который име- ет це</w:t>
      </w:r>
      <w:r>
        <w:t xml:space="preserve">лью помочь оценить семейную атмосферу, ее влияние на детей, подвести родителей к осознанию своих ошибок и, главное, пробудить желание изменить уклад семейных отношений. </w:t>
      </w:r>
    </w:p>
    <w:p w:rsidR="004B036D" w:rsidRDefault="00DD0CEA">
      <w:pPr>
        <w:ind w:left="230" w:right="42"/>
      </w:pPr>
      <w:r>
        <w:t>Сложнее разрешаются проблемы коррекции семейного общения с семьями антипедагогического</w:t>
      </w:r>
      <w:r>
        <w:t xml:space="preserve"> типа. Если в предыдущих типах семей проявляются лишь некоторые элементы антипедагогической направленности в общении, то семьи третьего типа чаще всего «закрытая система», скрывающая под маской мнимо- го благополучия антипедагогическое содержание. Предвзят</w:t>
      </w:r>
      <w:r>
        <w:t xml:space="preserve">ое отношение к пе- </w:t>
      </w:r>
      <w:r>
        <w:lastRenderedPageBreak/>
        <w:t xml:space="preserve">дагогическим рекомендациям или их отрицание требуют использования усилий специалистов других ведомств (КДНиЗП, опеки и попечительства). </w:t>
      </w:r>
    </w:p>
    <w:p w:rsidR="004B036D" w:rsidRDefault="00DD0CEA">
      <w:pPr>
        <w:spacing w:after="13" w:line="298" w:lineRule="auto"/>
        <w:ind w:left="201" w:firstLine="567"/>
        <w:jc w:val="left"/>
      </w:pPr>
      <w:r>
        <w:t>Таким образом, результативность профилактической работы с семьями под- ростков с девиантным поведени</w:t>
      </w:r>
      <w:r>
        <w:t>ем зависит от сочетания прямого и опосредован- ного воздействия на семью. Если первый путь осуществляется школой и обще- ственностью и направлен на совершенствование общекультурного и педагогиче- ского уровня родителей через систему педагогического просвещ</w:t>
      </w:r>
      <w:r>
        <w:t xml:space="preserve">ения, вовлече- ние родителей в общественно значимую деятельность, то опосредованный путь воздействия осуществляется через подростков, через организацию совместной деятельности и общения детей и взрослых в семье, в школе, по месту жительства. </w:t>
      </w:r>
      <w:r>
        <w:br w:type="page"/>
      </w:r>
    </w:p>
    <w:p w:rsidR="004B036D" w:rsidRDefault="00DD0CEA">
      <w:pPr>
        <w:pStyle w:val="1"/>
        <w:numPr>
          <w:ilvl w:val="0"/>
          <w:numId w:val="0"/>
        </w:numPr>
        <w:spacing w:after="6"/>
        <w:ind w:left="1165" w:right="977"/>
      </w:pPr>
      <w:bookmarkStart w:id="10" w:name="_Toc58672"/>
      <w:r>
        <w:lastRenderedPageBreak/>
        <w:t xml:space="preserve">Заключение </w:t>
      </w:r>
      <w:bookmarkEnd w:id="10"/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0"/>
        </w:rPr>
        <w:t xml:space="preserve"> </w:t>
      </w:r>
    </w:p>
    <w:p w:rsidR="004B036D" w:rsidRDefault="00DD0CEA">
      <w:pPr>
        <w:ind w:left="230" w:right="42"/>
      </w:pPr>
      <w:r>
        <w:t>Актуальность проблемы девиантного поведения среди обучающихся и мас- штабы ее распространения обусловливают актуальность определения условий осуществления организации в образовательных организациях индивидуальной профилактической работы для обучающихся с</w:t>
      </w:r>
      <w:r>
        <w:t xml:space="preserve"> девиантным поведением. Ресурсы образовательной организации позволяют осуществлять профессиональную дея- тельность по оказанию психолого-педагогической, социальной и медицинской помощи обучающимся, в том числе создавать условия для адаптации и социали- зац</w:t>
      </w:r>
      <w:r>
        <w:t xml:space="preserve">ии обучающихся с девиантным поведением. </w:t>
      </w:r>
    </w:p>
    <w:p w:rsidR="004B036D" w:rsidRDefault="00DD0CEA">
      <w:pPr>
        <w:ind w:left="230" w:right="42"/>
      </w:pPr>
      <w:r>
        <w:t xml:space="preserve">Важнейшими принципами эффективности профилактической и коррекци- онной работы выступают комплексность воздействия на ребенка, исключение методов и приемов психологического давления как средства разрешения про- </w:t>
      </w:r>
      <w:r>
        <w:t xml:space="preserve">блем, приоритет совместно выработанных норм взаимоотношений: доброжела- тельности, уважения, взаимопонимания, поддержки, активной заинтересован- ности и вовлеченности несовершеннолетних в процесс коррекции и дальней- шей ресоциализации. </w:t>
      </w:r>
    </w:p>
    <w:p w:rsidR="004B036D" w:rsidRDefault="00DD0CEA">
      <w:pPr>
        <w:ind w:left="230" w:right="42"/>
      </w:pPr>
      <w:r>
        <w:t xml:space="preserve">Эффективно решить </w:t>
      </w:r>
      <w:r>
        <w:t>задачу индивидуальной профилактики девиантного поведения обучающихся в условиях образовательной организации можно бла- годаря системной и комплексной работе специалистов сопровождения, исполь- зующих ряд последовательно реализуемых технологий и методов акт</w:t>
      </w:r>
      <w:r>
        <w:t>ивной де- ятельности обучающихся. Это позволяет выработать у обучающихся социально одобряемые формы поведения, развить самостоятельность, активность, сформи- ровать нравственные ценности, духовные потребности в социально-культурной деятельности и культурно</w:t>
      </w:r>
      <w:r>
        <w:t xml:space="preserve">-бытовой сфере. </w:t>
      </w:r>
    </w:p>
    <w:p w:rsidR="004B036D" w:rsidRDefault="00DD0CEA">
      <w:pPr>
        <w:ind w:left="230" w:right="42"/>
      </w:pPr>
      <w:r>
        <w:t>Выступая составными взаимосвязанными компонентами единого, целост- ного учебно-воспитательного процесса, комплексное медико-социально-пси- холого-</w:t>
      </w:r>
      <w:r>
        <w:t>педагогическое сопровождение и грамотно выстроенная профилактика девиаций способны обеспечить снижение растущего уровня отклоняющегося поведения и подготовить почву для дальнейшего сокращения и предотвращения влияния негативных факторов внешнего и внутренн</w:t>
      </w:r>
      <w:r>
        <w:t xml:space="preserve">его характера на всех субъ- ектов образовательной среды. </w:t>
      </w:r>
    </w:p>
    <w:p w:rsidR="004B036D" w:rsidRDefault="00DD0CEA">
      <w:pPr>
        <w:ind w:left="230" w:right="42"/>
      </w:pPr>
      <w:r>
        <w:t>Настоящие методические рекомендации не исчерпываются представлен- ным содержанием. В перспективе обозначены пути совершенствования инди- видуальной профилактической работы с обучающимися на разных в</w:t>
      </w:r>
      <w:r>
        <w:t xml:space="preserve">озрастных </w:t>
      </w:r>
      <w:r>
        <w:lastRenderedPageBreak/>
        <w:t xml:space="preserve">этапах с учетом психологических, физиологических и иных индивидуальных особенностей ребенка. </w:t>
      </w:r>
    </w:p>
    <w:p w:rsidR="004B036D" w:rsidRDefault="00DD0CEA">
      <w:pPr>
        <w:pStyle w:val="1"/>
        <w:numPr>
          <w:ilvl w:val="0"/>
          <w:numId w:val="0"/>
        </w:numPr>
        <w:spacing w:after="6"/>
        <w:ind w:left="1165" w:right="994"/>
      </w:pPr>
      <w:bookmarkStart w:id="11" w:name="_Toc58673"/>
      <w:r>
        <w:t xml:space="preserve">Список литературы </w:t>
      </w:r>
      <w:bookmarkEnd w:id="11"/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40"/>
        </w:rPr>
        <w:t xml:space="preserve">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rPr>
          <w:i/>
        </w:rPr>
        <w:t xml:space="preserve">Афанасенкова Е.Л. </w:t>
      </w:r>
      <w:r>
        <w:t>Организация системы мониторинга образовательной среды как необходимое условие психолого-педагогической профилакти</w:t>
      </w:r>
      <w:r>
        <w:t>ки и коррекции поведения учащихся группы риска / Е.Л. Афанасенкова // Инно- вационная деятельность в образовании: сборник материалов научно-прак- тической конференции (г. Нижний Новгород, 30 октября 2017 г.). Н. Новго- род: НГПУ им. К. Минина, 2017. С. 23−</w:t>
      </w:r>
      <w:r>
        <w:t xml:space="preserve">27.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rPr>
          <w:i/>
        </w:rPr>
        <w:t xml:space="preserve">Беличева С.А. </w:t>
      </w:r>
      <w:r>
        <w:t xml:space="preserve">Превентивная психология в подготовке социальных педаго- гов и психосоциальных работников: учебное пособие / С.А. Беличева. СПб.: Питер, 2012. 336 с.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rPr>
          <w:i/>
        </w:rPr>
        <w:t xml:space="preserve">Васягина Н.Н. </w:t>
      </w:r>
      <w:r>
        <w:t>Эффективность организации психолого-педагогического со- провождения учащи</w:t>
      </w:r>
      <w:r>
        <w:t xml:space="preserve">хся с ОВЗ в инклюзивном пространстве средней обще- образовательной школы / Н.Н. Васягина, Д.В. Капитонова // Актуальные проблемы психологии личности: сборник научных трудов. Вып. 14. Екате- ринбург: [б.и.], 2017. С. 70−75.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rPr>
          <w:i/>
        </w:rPr>
        <w:t>Делибалт В.В., Дегтярев А.В</w:t>
      </w:r>
      <w:r>
        <w:t>. Вар</w:t>
      </w:r>
      <w:r>
        <w:t>иативныемоделидеятельности психолого- медико-педагогических комиссий в контексте работы с несовершеннолет- ними с девиантным поведением / В.В. Делибалт, А.В. Дегтярев // Итоги и перспективы реализации важнейших положений Национальной стратегии действий в и</w:t>
      </w:r>
      <w:r>
        <w:t xml:space="preserve">нтересах детей на 2012−2017 годы: сборник материалов конфе- ренции / под ред. З.Ф. Драгункиной, В.В. Рубцова, Г.В. Семьи, А.С. Дубо- вик, А.А. Шведовской. М.: ГБОУ ВПО МГППУ, 2015. С. 117−118.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rPr>
          <w:i/>
        </w:rPr>
        <w:t xml:space="preserve">Долгова А.И. </w:t>
      </w:r>
      <w:r>
        <w:t>Криминология: учебник. Гриф МО РФ / А.И. Долгова.</w:t>
      </w:r>
      <w:r>
        <w:t xml:space="preserve"> М.: Норма, 2014. 1008 с.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rPr>
          <w:i/>
        </w:rPr>
        <w:t xml:space="preserve">Змановская Е.В., Рыбников В.Ю. </w:t>
      </w:r>
      <w:r>
        <w:t xml:space="preserve">Девиантное поведение личности и группы : </w:t>
      </w:r>
    </w:p>
    <w:p w:rsidR="004B036D" w:rsidRDefault="00DD0CEA">
      <w:pPr>
        <w:spacing w:after="59" w:line="264" w:lineRule="auto"/>
        <w:ind w:left="10" w:hanging="10"/>
        <w:jc w:val="right"/>
      </w:pPr>
      <w:r>
        <w:t xml:space="preserve">учебное пособие / Е.В. Змановская, В.Ю. Рыбников. СПб.: Питер, 2010. 352 с.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t>Клиническая и судебная подростковая психиатрия / В.А. Гурьева [и др.]; под ред.</w:t>
      </w:r>
      <w:r>
        <w:t xml:space="preserve"> В.А. Гурьевой. М.: Изд-во МИА, 2007. 483 с.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t xml:space="preserve">Комплексная психолого-психиатрическая экспертиза несовершеннолетних обвиняемых в уголовном процессе: руководство для врачей / Е.В. Макуш- кин [и др.]. М.; СПб.: Нестор-История, 2014. 124 с.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rPr>
          <w:i/>
        </w:rPr>
        <w:lastRenderedPageBreak/>
        <w:t xml:space="preserve">Кудрявцев И.А. </w:t>
      </w:r>
      <w:r>
        <w:t>Комп</w:t>
      </w:r>
      <w:r>
        <w:t xml:space="preserve">лексная судебная психолого-психиатрическая экс- пертиза: научно-практическое руководство / И.А. Кудрявцев. М.: Изд-во Московского ун-та, 1999. 497 с. </w:t>
      </w:r>
    </w:p>
    <w:p w:rsidR="004B036D" w:rsidRDefault="00DD0CEA">
      <w:pPr>
        <w:numPr>
          <w:ilvl w:val="0"/>
          <w:numId w:val="11"/>
        </w:numPr>
        <w:spacing w:after="48"/>
        <w:ind w:right="42" w:hanging="567"/>
      </w:pPr>
      <w:r>
        <w:rPr>
          <w:i/>
        </w:rPr>
        <w:t xml:space="preserve">Лапина Л.А., Машкова М.А. </w:t>
      </w:r>
      <w:r>
        <w:t>Методические аспекты профилактики преступ- ности несовершеннолетних в организац</w:t>
      </w:r>
      <w:r>
        <w:t>иях среднего профессионального образования / Л.А. Лапина, М.А. Машкова // Научное сообщество студен- тов: междисциплинарные исследования: сборник статей по материалам международной студенческой научно-практической конференции. № 11 (22). URL: https://sibac</w:t>
      </w:r>
      <w:r>
        <w:t xml:space="preserve">.info/archive/meghdis/11(22).pdf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rPr>
          <w:i/>
        </w:rPr>
        <w:t xml:space="preserve">Лишин О.В., Лишина А.К. </w:t>
      </w:r>
      <w:r>
        <w:t xml:space="preserve">Норма и патология личностного развития (осно- вы профилактики и коррекции): монография / О.В. Лишин, А.К. Лишина. М.: АПКиППРО, 2009. 316 с.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t xml:space="preserve">Методические материалы по признакам девиаций, действиям </w:t>
      </w:r>
      <w:r>
        <w:t xml:space="preserve">специалистов системы образования в ситуациях социальных рисков и профилактике деви- антного поведения обучающихся. М.: МГППУ, 2018.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t xml:space="preserve">Методические рекомендации по организации обследования детей с тяже- </w:t>
      </w:r>
      <w:r>
        <w:t xml:space="preserve">лыми и легкими поведенческими нарушениями и созданию для них специ- альных образовательных условий / С.В. Алехина [и др.]. М.: ФГБОУ ВО МГППУ, 2017. 116 с.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t xml:space="preserve">Методическое пособие по практическому использованию модели механиз- ма «субъектной» социализации в </w:t>
      </w:r>
      <w:r>
        <w:t xml:space="preserve">целом и детей, находящихся в трудной жизненной ситуации и социально опасном положении / под ред. академика РАН М.К. Горшкова. М.: Институт социологии РАН, 2015. 215 с. </w:t>
      </w:r>
    </w:p>
    <w:p w:rsidR="004B036D" w:rsidRDefault="00DD0CEA">
      <w:pPr>
        <w:numPr>
          <w:ilvl w:val="0"/>
          <w:numId w:val="11"/>
        </w:numPr>
        <w:ind w:right="42" w:hanging="567"/>
      </w:pPr>
      <w:r>
        <w:rPr>
          <w:i/>
        </w:rPr>
        <w:t xml:space="preserve">Мирзаханова Е.С. </w:t>
      </w:r>
      <w:r>
        <w:t>Процесс социализации обучающихся с девиантным пове- дением в образоват</w:t>
      </w:r>
      <w:r>
        <w:t xml:space="preserve">ельных учреждениях / Е.С. Мирзаханова // Педагогика: традиции и инновации: материалы III Международной научной конферен- ции (г. Челябинск, апрель 2013 г.). Челябинск: Два комсомольца, 2013. С. 12−14. URL: https://moluch.ru/conf/ped/archive/69/3726/ </w:t>
      </w:r>
    </w:p>
    <w:p w:rsidR="004B036D" w:rsidRDefault="00DD0CEA">
      <w:pPr>
        <w:numPr>
          <w:ilvl w:val="0"/>
          <w:numId w:val="12"/>
        </w:numPr>
        <w:ind w:right="42" w:hanging="567"/>
      </w:pPr>
      <w:r>
        <w:t>Орган</w:t>
      </w:r>
      <w:r>
        <w:t xml:space="preserve">изация деятельности психолого-медико-педагогических комиссий в условиях реализации ФГОС для детей с ОВЗ: методические рекомендации / под общ. ред. Е.Н. Кутеповой, М.М. Семаго. М.: МГППУ, 2017. 108 с. </w:t>
      </w:r>
    </w:p>
    <w:p w:rsidR="004B036D" w:rsidRDefault="00DD0CEA">
      <w:pPr>
        <w:numPr>
          <w:ilvl w:val="0"/>
          <w:numId w:val="12"/>
        </w:numPr>
        <w:ind w:right="42" w:hanging="567"/>
      </w:pPr>
      <w:r>
        <w:t>Организация деятельности системы ПМПК в условиях развит</w:t>
      </w:r>
      <w:r>
        <w:t xml:space="preserve">ия инклюзив- ного образования / под общ. ред. М.М. Семаго, Н.Я. Семаго. М.: АРКТИ, 2014. 368 с. </w:t>
      </w:r>
    </w:p>
    <w:p w:rsidR="004B036D" w:rsidRDefault="00DD0CEA">
      <w:pPr>
        <w:numPr>
          <w:ilvl w:val="0"/>
          <w:numId w:val="12"/>
        </w:numPr>
        <w:spacing w:after="13" w:line="298" w:lineRule="auto"/>
        <w:ind w:right="42" w:hanging="567"/>
      </w:pPr>
      <w:r>
        <w:lastRenderedPageBreak/>
        <w:t>Письмо Минобрнауки России от 28 апреля 2016 г. № АК-923/07 «О направ- лении методических рекомендаций» (вместе с «Методическими рекоменда- циями по вопросам со</w:t>
      </w:r>
      <w:r>
        <w:t xml:space="preserve">вершенствования индивидуальной профилактической работы с обучающимися с девиантным поведением»). </w:t>
      </w:r>
    </w:p>
    <w:p w:rsidR="004B036D" w:rsidRDefault="00DD0CEA">
      <w:pPr>
        <w:numPr>
          <w:ilvl w:val="0"/>
          <w:numId w:val="12"/>
        </w:numPr>
        <w:ind w:right="42" w:hanging="567"/>
      </w:pPr>
      <w:r>
        <w:rPr>
          <w:i/>
        </w:rPr>
        <w:t xml:space="preserve">Семаго М.М., Семаго Н.Я. </w:t>
      </w:r>
      <w:r>
        <w:t>Типология отклоняющегося поведения. Модель анализа и ее использование в практической деятельности / М.М. Семаго, Н.Я. Семаго. М.: Ген</w:t>
      </w:r>
      <w:r>
        <w:t xml:space="preserve">езис, 2011. 400 с. </w:t>
      </w:r>
    </w:p>
    <w:p w:rsidR="004B036D" w:rsidRDefault="00DD0CEA">
      <w:pPr>
        <w:numPr>
          <w:ilvl w:val="0"/>
          <w:numId w:val="12"/>
        </w:numPr>
        <w:ind w:right="42" w:hanging="567"/>
      </w:pPr>
      <w:r>
        <w:rPr>
          <w:i/>
        </w:rPr>
        <w:t xml:space="preserve">Сороков М.Л. </w:t>
      </w:r>
      <w:r>
        <w:t xml:space="preserve">Система межведомственного взаимодействия в профилакти- ке девиантного поведения: учебно-методическое пособие / М.Л. Сороков. Томск: Изд-во ТГПУ, 2017. 132 с. </w:t>
      </w:r>
    </w:p>
    <w:p w:rsidR="004B036D" w:rsidRDefault="00DD0CEA">
      <w:pPr>
        <w:numPr>
          <w:ilvl w:val="0"/>
          <w:numId w:val="13"/>
        </w:numPr>
        <w:ind w:right="42" w:hanging="567"/>
      </w:pPr>
      <w:r>
        <w:rPr>
          <w:i/>
        </w:rPr>
        <w:t xml:space="preserve">Тупикина Л.В. </w:t>
      </w:r>
      <w:r>
        <w:t>Деятельностный подход к организации взаимодействия</w:t>
      </w:r>
      <w:r>
        <w:t xml:space="preserve"> с об- учающимися девиантного поведения в современном образовании / Л.В. Ту- пикина // Молодой ученый. 2016. № 7 (111). С. 240−243. URL: https://moluch. </w:t>
      </w:r>
    </w:p>
    <w:p w:rsidR="004B036D" w:rsidRDefault="00DD0CEA">
      <w:pPr>
        <w:ind w:left="783" w:right="42" w:firstLine="0"/>
      </w:pPr>
      <w:r>
        <w:t xml:space="preserve">ru/archive/111/28133 </w:t>
      </w:r>
    </w:p>
    <w:p w:rsidR="004B036D" w:rsidRDefault="00DD0CEA">
      <w:pPr>
        <w:numPr>
          <w:ilvl w:val="0"/>
          <w:numId w:val="13"/>
        </w:numPr>
        <w:ind w:right="42" w:hanging="567"/>
      </w:pPr>
      <w:r>
        <w:t xml:space="preserve">Федеральный закон от 29 декабря 2012 г. № 273-ФЗ «Об образовании в Рос- сийской </w:t>
      </w:r>
      <w:r>
        <w:t xml:space="preserve">Федерации». </w:t>
      </w:r>
    </w:p>
    <w:p w:rsidR="004B036D" w:rsidRDefault="00DD0CEA">
      <w:pPr>
        <w:numPr>
          <w:ilvl w:val="0"/>
          <w:numId w:val="13"/>
        </w:numPr>
        <w:ind w:right="42" w:hanging="567"/>
      </w:pPr>
      <w:r>
        <w:rPr>
          <w:i/>
        </w:rPr>
        <w:t xml:space="preserve">Целиковский С.Б., Сальникова Е.С. </w:t>
      </w:r>
      <w:r>
        <w:t>Правовое воспитание в формировании правового сознания несовершеннолетних / С.Б. Целиковский, Е.С. Сальни- кова // Universum: психология и образование: электронный научный журнал. 2015. № 11−12 (20). URL:</w:t>
      </w:r>
      <w:hyperlink r:id="rId11">
        <w:r>
          <w:t xml:space="preserve"> </w:t>
        </w:r>
      </w:hyperlink>
      <w:hyperlink r:id="rId12">
        <w:r>
          <w:t>http://7universum.com/ru/psy/archive/item/2825</w:t>
        </w:r>
      </w:hyperlink>
      <w:hyperlink r:id="rId13">
        <w:r>
          <w:t xml:space="preserve"> </w:t>
        </w:r>
      </w:hyperlink>
      <w:r>
        <w:br w:type="page"/>
      </w:r>
    </w:p>
    <w:p w:rsidR="004B036D" w:rsidRDefault="00DD0CEA">
      <w:pPr>
        <w:spacing w:after="69" w:line="259" w:lineRule="auto"/>
        <w:ind w:left="10" w:right="50" w:hanging="10"/>
        <w:jc w:val="right"/>
      </w:pPr>
      <w:r>
        <w:rPr>
          <w:b/>
          <w:i/>
        </w:rPr>
        <w:lastRenderedPageBreak/>
        <w:t xml:space="preserve">Приложение А </w:t>
      </w:r>
    </w:p>
    <w:p w:rsidR="004B036D" w:rsidRDefault="00DD0CEA">
      <w:pPr>
        <w:spacing w:after="229" w:line="259" w:lineRule="auto"/>
        <w:ind w:left="1059" w:right="825" w:hanging="10"/>
        <w:jc w:val="center"/>
      </w:pPr>
      <w:r>
        <w:rPr>
          <w:b/>
        </w:rPr>
        <w:t>Примерная форма индивидуальной программы профилактики девиантного поведения обучающегося</w:t>
      </w:r>
      <w:r>
        <w:t xml:space="preserve">* </w:t>
      </w:r>
    </w:p>
    <w:p w:rsidR="004B036D" w:rsidRDefault="00DD0CEA">
      <w:pPr>
        <w:pStyle w:val="3"/>
        <w:ind w:left="1059" w:right="898"/>
      </w:pPr>
      <w:r>
        <w:t xml:space="preserve">БЛОК 1. ОБЩИЕ СВЕДЕНИЯ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11"/>
        </w:rPr>
        <w:t xml:space="preserve"> </w:t>
      </w:r>
    </w:p>
    <w:tbl>
      <w:tblPr>
        <w:tblStyle w:val="TableGrid"/>
        <w:tblW w:w="9623" w:type="dxa"/>
        <w:tblInd w:w="226" w:type="dxa"/>
        <w:tblCellMar>
          <w:top w:w="12" w:type="dxa"/>
          <w:left w:w="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208"/>
        <w:gridCol w:w="3207"/>
        <w:gridCol w:w="3208"/>
      </w:tblGrid>
      <w:tr w:rsidR="004B036D">
        <w:trPr>
          <w:trHeight w:val="389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4"/>
              </w:rPr>
              <w:t xml:space="preserve">Ф.И.О.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4"/>
              </w:rPr>
              <w:t xml:space="preserve">Дата рождения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4"/>
              </w:rPr>
              <w:t xml:space="preserve">Класс </w:t>
            </w:r>
          </w:p>
        </w:tc>
      </w:tr>
      <w:tr w:rsidR="004B036D">
        <w:trPr>
          <w:trHeight w:val="39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B036D">
        <w:trPr>
          <w:trHeight w:val="67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106" w:firstLine="529"/>
            </w:pPr>
            <w:r>
              <w:rPr>
                <w:b/>
                <w:sz w:val="24"/>
              </w:rPr>
              <w:t xml:space="preserve">Ф.И.О. родителей (законных представителей)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24"/>
              </w:rPr>
              <w:t xml:space="preserve">Возраст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4"/>
              </w:rPr>
              <w:t xml:space="preserve">Образование </w:t>
            </w:r>
          </w:p>
        </w:tc>
      </w:tr>
      <w:tr w:rsidR="004B036D">
        <w:trPr>
          <w:trHeight w:val="39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B036D">
        <w:trPr>
          <w:trHeight w:val="389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B036D">
        <w:trPr>
          <w:trHeight w:val="394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4"/>
              </w:rPr>
              <w:t xml:space="preserve">Ф.И.О. педагогов </w:t>
            </w:r>
          </w:p>
        </w:tc>
      </w:tr>
      <w:tr w:rsidR="004B036D">
        <w:trPr>
          <w:trHeight w:val="389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Классный руководитель 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B036D">
        <w:trPr>
          <w:trHeight w:val="39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Педагог-психолог 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B036D">
        <w:trPr>
          <w:trHeight w:val="39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Социальный педагог 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B036D">
        <w:trPr>
          <w:trHeight w:val="39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Иные специалисты 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B036D">
        <w:trPr>
          <w:trHeight w:val="39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115" w:firstLine="0"/>
              <w:jc w:val="left"/>
            </w:pPr>
            <w:r>
              <w:rPr>
                <w:b/>
                <w:sz w:val="24"/>
              </w:rPr>
              <w:t xml:space="preserve">Рекомендации ПМПК 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B036D">
        <w:trPr>
          <w:trHeight w:val="389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i/>
                <w:sz w:val="24"/>
              </w:rPr>
              <w:t xml:space="preserve">Рекомендации специалистов сопровождения </w:t>
            </w:r>
          </w:p>
        </w:tc>
      </w:tr>
      <w:tr w:rsidR="004B036D">
        <w:trPr>
          <w:trHeight w:val="39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Педагог-психолог 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B036D">
        <w:trPr>
          <w:trHeight w:val="39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Социальный педагог 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B036D">
        <w:trPr>
          <w:trHeight w:val="68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34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Медицинский работник </w:t>
            </w:r>
          </w:p>
          <w:p w:rsidR="004B036D" w:rsidRDefault="00DD0CEA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(при необходимости) 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B036D">
        <w:trPr>
          <w:trHeight w:val="682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34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Иные специалисты </w:t>
            </w:r>
          </w:p>
          <w:p w:rsidR="004B036D" w:rsidRDefault="00DD0CEA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(при необходимости) 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B036D" w:rsidRDefault="00DD0CEA">
      <w:pPr>
        <w:spacing w:after="51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4B036D" w:rsidRDefault="00DD0CEA">
      <w:pPr>
        <w:pStyle w:val="3"/>
        <w:ind w:left="797" w:right="46"/>
        <w:jc w:val="left"/>
      </w:pPr>
      <w:r>
        <w:t xml:space="preserve">БЛОК 2. ДЕЯТЕЛЬНОСТЬ КЛАССНОГО РУКОВОДИТЕЛЯ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11"/>
        </w:rPr>
        <w:t xml:space="preserve"> </w:t>
      </w:r>
    </w:p>
    <w:tbl>
      <w:tblPr>
        <w:tblStyle w:val="TableGrid"/>
        <w:tblW w:w="9633" w:type="dxa"/>
        <w:tblInd w:w="226" w:type="dxa"/>
        <w:tblCellMar>
          <w:top w:w="12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554"/>
        <w:gridCol w:w="1695"/>
        <w:gridCol w:w="1701"/>
        <w:gridCol w:w="1412"/>
        <w:gridCol w:w="2032"/>
      </w:tblGrid>
      <w:tr w:rsidR="004B036D">
        <w:trPr>
          <w:trHeight w:val="354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845" w:line="259" w:lineRule="auto"/>
              <w:ind w:left="40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2106" cy="1117346"/>
                      <wp:effectExtent l="0" t="0" r="0" b="0"/>
                      <wp:docPr id="55723" name="Group 55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106" cy="1117346"/>
                                <a:chOff x="0" y="0"/>
                                <a:chExt cx="322106" cy="1117346"/>
                              </a:xfrm>
                            </wpg:grpSpPr>
                            <wps:wsp>
                              <wps:cNvPr id="6989" name="Rectangle 6989"/>
                              <wps:cNvSpPr/>
                              <wps:spPr>
                                <a:xfrm rot="-5399999">
                                  <a:off x="-587039" y="297373"/>
                                  <a:ext cx="135519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Цель и задачи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90" name="Rectangle 6990"/>
                              <wps:cNvSpPr/>
                              <wps:spPr>
                                <a:xfrm rot="-5399999">
                                  <a:off x="-18733" y="731567"/>
                                  <a:ext cx="59044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профи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91" name="Rectangle 6991"/>
                              <wps:cNvSpPr/>
                              <wps:spPr>
                                <a:xfrm rot="-5399999">
                                  <a:off x="231793" y="526399"/>
                                  <a:ext cx="6749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92" name="Rectangle 6992"/>
                              <wps:cNvSpPr/>
                              <wps:spPr>
                                <a:xfrm rot="-5399999">
                                  <a:off x="-111972" y="141505"/>
                                  <a:ext cx="77691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лактики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93" name="Rectangle 6993"/>
                              <wps:cNvSpPr/>
                              <wps:spPr>
                                <a:xfrm rot="-5399999">
                                  <a:off x="240206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723" style="width:25.3627pt;height:87.98pt;mso-position-horizontal-relative:char;mso-position-vertical-relative:line" coordsize="3221,11173">
                      <v:rect id="Rectangle 6989" style="position:absolute;width:13551;height:1811;left:-5870;top:29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Цель и задачи </w:t>
                              </w:r>
                            </w:p>
                          </w:txbxContent>
                        </v:textbox>
                      </v:rect>
                      <v:rect id="Rectangle 6990" style="position:absolute;width:5904;height:1811;left:-187;top:73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профи</w:t>
                              </w:r>
                            </w:p>
                          </w:txbxContent>
                        </v:textbox>
                      </v:rect>
                      <v:rect id="Rectangle 6991" style="position:absolute;width:674;height:2243;left:2317;top:52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92" style="position:absolute;width:7769;height:1811;left:-1119;top:14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лактики</w:t>
                              </w:r>
                            </w:p>
                          </w:txbxContent>
                        </v:textbox>
                      </v:rect>
                      <v:rect id="Rectangle 6993" style="position:absolute;width:506;height:2243;left:2402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B036D" w:rsidRDefault="00DD0CEA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2448" cy="45720"/>
                      <wp:effectExtent l="0" t="0" r="0" b="0"/>
                      <wp:docPr id="55722" name="Group 55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448" cy="45720"/>
                                <a:chOff x="0" y="0"/>
                                <a:chExt cx="202448" cy="45720"/>
                              </a:xfrm>
                            </wpg:grpSpPr>
                            <wps:wsp>
                              <wps:cNvPr id="6988" name="Rectangle 6988"/>
                              <wps:cNvSpPr/>
                              <wps:spPr>
                                <a:xfrm rot="-5399999">
                                  <a:off x="104225" y="-119311"/>
                                  <a:ext cx="60807" cy="2692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722" style="width:15.9408pt;height:3.59998pt;mso-position-horizontal-relative:char;mso-position-vertical-relative:line" coordsize="2024,457">
                      <v:rect id="Rectangle 6988" style="position:absolute;width:608;height:2692;left:1042;top:-1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3647" cy="1986407"/>
                      <wp:effectExtent l="0" t="0" r="0" b="0"/>
                      <wp:docPr id="55735" name="Group 55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47" cy="1986407"/>
                                <a:chOff x="0" y="0"/>
                                <a:chExt cx="673647" cy="1986407"/>
                              </a:xfrm>
                            </wpg:grpSpPr>
                            <wps:wsp>
                              <wps:cNvPr id="6994" name="Rectangle 6994"/>
                              <wps:cNvSpPr/>
                              <wps:spPr>
                                <a:xfrm rot="-5399999">
                                  <a:off x="93802" y="1837878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95" name="Rectangle 6995"/>
                              <wps:cNvSpPr/>
                              <wps:spPr>
                                <a:xfrm rot="-5399999">
                                  <a:off x="-616459" y="486389"/>
                                  <a:ext cx="211711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Специальные условия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96" name="Rectangle 6996"/>
                              <wps:cNvSpPr/>
                              <wps:spPr>
                                <a:xfrm rot="-5399999">
                                  <a:off x="-466002" y="496637"/>
                                  <a:ext cx="218806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получения образования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97" name="Rectangle 6997"/>
                              <wps:cNvSpPr/>
                              <wps:spPr>
                                <a:xfrm rot="-5399999">
                                  <a:off x="591747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735" style="width:53.0431pt;height:156.41pt;mso-position-horizontal-relative:char;mso-position-vertical-relative:line" coordsize="6736,19864">
                      <v:rect id="Rectangle 6994" style="position:absolute;width:547;height:2423;left:938;top:183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95" style="position:absolute;width:21171;height:1811;left:-6164;top:48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Специальные условия </w:t>
                              </w:r>
                            </w:p>
                          </w:txbxContent>
                        </v:textbox>
                      </v:rect>
                      <v:rect id="Rectangle 6996" style="position:absolute;width:21880;height:1811;left:-4660;top:49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получения образования</w:t>
                              </w:r>
                            </w:p>
                          </w:txbxContent>
                        </v:textbox>
                      </v:rect>
                      <v:rect id="Rectangle 6997" style="position:absolute;width:506;height:2243;left:5917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3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03576" cy="2146173"/>
                      <wp:effectExtent l="0" t="0" r="0" b="0"/>
                      <wp:docPr id="55739" name="Group 55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3576" cy="2146173"/>
                                <a:chOff x="0" y="0"/>
                                <a:chExt cx="803576" cy="2146173"/>
                              </a:xfrm>
                            </wpg:grpSpPr>
                            <wps:wsp>
                              <wps:cNvPr id="6998" name="Rectangle 6998"/>
                              <wps:cNvSpPr/>
                              <wps:spPr>
                                <a:xfrm rot="-5399999">
                                  <a:off x="130281" y="1939883"/>
                                  <a:ext cx="76010" cy="336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99" name="Rectangle 6999"/>
                              <wps:cNvSpPr/>
                              <wps:spPr>
                                <a:xfrm rot="-5399999">
                                  <a:off x="-949638" y="582333"/>
                                  <a:ext cx="267148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Педагогические технологии,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0" name="Rectangle 7000"/>
                              <wps:cNvSpPr/>
                              <wps:spPr>
                                <a:xfrm rot="-5399999">
                                  <a:off x="-214822" y="719743"/>
                                  <a:ext cx="157370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методы, приемы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1" name="Rectangle 7001"/>
                              <wps:cNvSpPr/>
                              <wps:spPr>
                                <a:xfrm rot="-5399999">
                                  <a:off x="71945" y="762671"/>
                                  <a:ext cx="137202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профилактики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2" name="Rectangle 7002"/>
                              <wps:cNvSpPr/>
                              <wps:spPr>
                                <a:xfrm rot="-5399999">
                                  <a:off x="721676" y="371236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739" style="width:63.2737pt;height:168.99pt;mso-position-horizontal-relative:char;mso-position-vertical-relative:line" coordsize="8035,21461">
                      <v:rect id="Rectangle 6998" style="position:absolute;width:760;height:3365;left:1302;top:193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99" style="position:absolute;width:26714;height:1811;left:-9496;top:58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Педагогические технологии, </w:t>
                              </w:r>
                            </w:p>
                          </w:txbxContent>
                        </v:textbox>
                      </v:rect>
                      <v:rect id="Rectangle 7000" style="position:absolute;width:15737;height:1811;left:-2148;top:71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методы, приемы </w:t>
                              </w:r>
                            </w:p>
                          </w:txbxContent>
                        </v:textbox>
                      </v:rect>
                      <v:rect id="Rectangle 7001" style="position:absolute;width:13720;height:1811;left:719;top:76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профилактики</w:t>
                              </w:r>
                            </w:p>
                          </w:txbxContent>
                        </v:textbox>
                      </v:rect>
                      <v:rect id="Rectangle 7002" style="position:absolute;width:506;height:2243;left:7216;top:37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2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4240" cy="2110511"/>
                      <wp:effectExtent l="0" t="0" r="0" b="0"/>
                      <wp:docPr id="55743" name="Group 55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240" cy="2110511"/>
                                <a:chOff x="0" y="0"/>
                                <a:chExt cx="904240" cy="2110511"/>
                              </a:xfrm>
                            </wpg:grpSpPr>
                            <wps:wsp>
                              <wps:cNvPr id="7003" name="Rectangle 7003"/>
                              <wps:cNvSpPr/>
                              <wps:spPr>
                                <a:xfrm rot="-5399999">
                                  <a:off x="83379" y="1978485"/>
                                  <a:ext cx="48646" cy="2154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4" name="Rectangle 7004"/>
                              <wps:cNvSpPr/>
                              <wps:spPr>
                                <a:xfrm rot="-5399999">
                                  <a:off x="-359093" y="1192255"/>
                                  <a:ext cx="130716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Необходимые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5" name="Rectangle 7005"/>
                              <wps:cNvSpPr/>
                              <wps:spPr>
                                <a:xfrm rot="-5399999">
                                  <a:off x="-338519" y="228325"/>
                                  <a:ext cx="126601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специальные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6" name="Rectangle 7006"/>
                              <wps:cNvSpPr/>
                              <wps:spPr>
                                <a:xfrm rot="-5399999">
                                  <a:off x="-560603" y="618890"/>
                                  <a:ext cx="208813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технические средства,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7" name="Rectangle 7007"/>
                              <wps:cNvSpPr/>
                              <wps:spPr>
                                <a:xfrm rot="-5399999">
                                  <a:off x="-17277" y="726097"/>
                                  <a:ext cx="137384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дидактические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8" name="Rectangle 7008"/>
                              <wps:cNvSpPr/>
                              <wps:spPr>
                                <a:xfrm rot="-5399999">
                                  <a:off x="633364" y="332526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09" name="Rectangle 7009"/>
                              <wps:cNvSpPr/>
                              <wps:spPr>
                                <a:xfrm rot="-5399999">
                                  <a:off x="341857" y="768241"/>
                                  <a:ext cx="103352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материалы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10" name="Rectangle 7010"/>
                              <wps:cNvSpPr/>
                              <wps:spPr>
                                <a:xfrm rot="-5399999">
                                  <a:off x="822340" y="463589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743" style="width:71.2pt;height:166.182pt;mso-position-horizontal-relative:char;mso-position-vertical-relative:line" coordsize="9042,21105">
                      <v:rect id="Rectangle 7003" style="position:absolute;width:486;height:2154;left:833;top:19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04" style="position:absolute;width:13071;height:1811;left:-3590;top:119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Необходимые </w:t>
                              </w:r>
                            </w:p>
                          </w:txbxContent>
                        </v:textbox>
                      </v:rect>
                      <v:rect id="Rectangle 7005" style="position:absolute;width:12660;height:1811;left:-3385;top:22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специальные </w:t>
                              </w:r>
                            </w:p>
                          </w:txbxContent>
                        </v:textbox>
                      </v:rect>
                      <v:rect id="Rectangle 7006" style="position:absolute;width:20881;height:1811;left:-5606;top:61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технические средства, </w:t>
                              </w:r>
                            </w:p>
                          </w:txbxContent>
                        </v:textbox>
                      </v:rect>
                      <v:rect id="Rectangle 7007" style="position:absolute;width:13738;height:1811;left:-172;top:72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дидактические</w:t>
                              </w:r>
                            </w:p>
                          </w:txbxContent>
                        </v:textbox>
                      </v:rect>
                      <v:rect id="Rectangle 7008" style="position:absolute;width:506;height:2243;left:6333;top:33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09" style="position:absolute;width:10335;height:1811;left:3418;top:76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материалы</w:t>
                              </w:r>
                            </w:p>
                          </w:txbxContent>
                        </v:textbox>
                      </v:rect>
                      <v:rect id="Rectangle 7010" style="position:absolute;width:506;height:2243;left:8223;top:46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3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18029" cy="2022983"/>
                      <wp:effectExtent l="0" t="0" r="0" b="0"/>
                      <wp:docPr id="55747" name="Group 55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029" cy="2022983"/>
                                <a:chOff x="0" y="0"/>
                                <a:chExt cx="618029" cy="2022983"/>
                              </a:xfrm>
                            </wpg:grpSpPr>
                            <wps:wsp>
                              <wps:cNvPr id="7011" name="Rectangle 7011"/>
                              <wps:cNvSpPr/>
                              <wps:spPr>
                                <a:xfrm rot="-5399999">
                                  <a:off x="130280" y="1816694"/>
                                  <a:ext cx="76010" cy="3365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12" name="Rectangle 7012"/>
                              <wps:cNvSpPr/>
                              <wps:spPr>
                                <a:xfrm rot="-5399999">
                                  <a:off x="-479315" y="575517"/>
                                  <a:ext cx="173159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Примерные сроки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13" name="Rectangle 7013"/>
                              <wps:cNvSpPr/>
                              <wps:spPr>
                                <a:xfrm rot="-5399999">
                                  <a:off x="-557801" y="515320"/>
                                  <a:ext cx="226042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достижения результатов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14" name="Rectangle 7014"/>
                              <wps:cNvSpPr/>
                              <wps:spPr>
                                <a:xfrm rot="-5399999">
                                  <a:off x="536128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747" style="width:48.6637pt;height:159.29pt;mso-position-horizontal-relative:char;mso-position-vertical-relative:line" coordsize="6180,20229">
                      <v:rect id="Rectangle 7011" style="position:absolute;width:760;height:3365;left:1302;top:181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12" style="position:absolute;width:17315;height:1811;left:-4793;top:57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Примерные сроки </w:t>
                              </w:r>
                            </w:p>
                          </w:txbxContent>
                        </v:textbox>
                      </v:rect>
                      <v:rect id="Rectangle 7013" style="position:absolute;width:22604;height:1811;left:-5578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достижения результатов</w:t>
                              </w:r>
                            </w:p>
                          </w:txbxContent>
                        </v:textbox>
                      </v:rect>
                      <v:rect id="Rectangle 7014" style="position:absolute;width:506;height:2243;left:5361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12" w:right="-1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5813" cy="2129663"/>
                      <wp:effectExtent l="0" t="0" r="0" b="0"/>
                      <wp:docPr id="55752" name="Group 55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813" cy="2129663"/>
                                <a:chOff x="0" y="0"/>
                                <a:chExt cx="1275813" cy="2129663"/>
                              </a:xfrm>
                            </wpg:grpSpPr>
                            <wps:wsp>
                              <wps:cNvPr id="7015" name="Rectangle 7015"/>
                              <wps:cNvSpPr/>
                              <wps:spPr>
                                <a:xfrm rot="-5399999">
                                  <a:off x="-1241388" y="674582"/>
                                  <a:ext cx="272904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Средства мониторинга достиже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16" name="Rectangle 7016"/>
                              <wps:cNvSpPr/>
                              <wps:spPr>
                                <a:xfrm rot="-5399999">
                                  <a:off x="78442" y="-62118"/>
                                  <a:ext cx="67496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17" name="Rectangle 7017"/>
                              <wps:cNvSpPr/>
                              <wps:spPr>
                                <a:xfrm rot="-5399999">
                                  <a:off x="86854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18" name="Rectangle 7018"/>
                              <wps:cNvSpPr/>
                              <wps:spPr>
                                <a:xfrm rot="-5399999">
                                  <a:off x="115745" y="1805910"/>
                                  <a:ext cx="38714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ний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19" name="Rectangle 7019"/>
                              <wps:cNvSpPr/>
                              <wps:spPr>
                                <a:xfrm rot="-5399999">
                                  <a:off x="-330176" y="1070046"/>
                                  <a:ext cx="127898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обучающегося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176" name="Rectangle 54176"/>
                              <wps:cNvSpPr/>
                              <wps:spPr>
                                <a:xfrm rot="-5399999">
                                  <a:off x="165882" y="608779"/>
                                  <a:ext cx="95163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177" name="Rectangle 54177"/>
                              <wps:cNvSpPr/>
                              <wps:spPr>
                                <a:xfrm rot="-5399999">
                                  <a:off x="-192334" y="250563"/>
                                  <a:ext cx="95163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индивиду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1" name="Rectangle 7021"/>
                              <wps:cNvSpPr/>
                              <wps:spPr>
                                <a:xfrm rot="-5399999">
                                  <a:off x="264625" y="-19444"/>
                                  <a:ext cx="67497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2" name="Rectangle 7022"/>
                              <wps:cNvSpPr/>
                              <wps:spPr>
                                <a:xfrm rot="-5399999">
                                  <a:off x="273036" y="-62849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3" name="Rectangle 7023"/>
                              <wps:cNvSpPr/>
                              <wps:spPr>
                                <a:xfrm rot="-5399999">
                                  <a:off x="-501992" y="742783"/>
                                  <a:ext cx="200057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альная шкала оценок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4" name="Rectangle 7024"/>
                              <wps:cNvSpPr/>
                              <wps:spPr>
                                <a:xfrm rot="-5399999">
                                  <a:off x="462012" y="193183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5" name="Rectangle 7025"/>
                              <wps:cNvSpPr/>
                              <wps:spPr>
                                <a:xfrm rot="-5399999">
                                  <a:off x="-639458" y="644941"/>
                                  <a:ext cx="26473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в соответствии с успехами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6" name="Rectangle 7026"/>
                              <wps:cNvSpPr/>
                              <wps:spPr>
                                <a:xfrm rot="-5399999">
                                  <a:off x="-340126" y="673002"/>
                                  <a:ext cx="2420548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затраченными усилиями)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178" name="Rectangle 54178"/>
                              <wps:cNvSpPr/>
                              <wps:spPr>
                                <a:xfrm rot="-5399999">
                                  <a:off x="707429" y="1625687"/>
                                  <a:ext cx="2608848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179" name="Rectangle 54179"/>
                              <wps:cNvSpPr/>
                              <wps:spPr>
                                <a:xfrm rot="-5399999">
                                  <a:off x="-273799" y="644458"/>
                                  <a:ext cx="2608848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динамика индивидуальных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8" name="Rectangle 7028"/>
                              <wps:cNvSpPr/>
                              <wps:spPr>
                                <a:xfrm rot="-5399999">
                                  <a:off x="1020177" y="-354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9" name="Rectangle 7029"/>
                              <wps:cNvSpPr/>
                              <wps:spPr>
                                <a:xfrm rot="-5399999">
                                  <a:off x="-41395" y="678742"/>
                                  <a:ext cx="2543178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достижений обучающегося)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30" name="Rectangle 7030"/>
                              <wps:cNvSpPr/>
                              <wps:spPr>
                                <a:xfrm rot="-5399999">
                                  <a:off x="1193911" y="-1103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B036D" w:rsidRDefault="00DD0CE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752" style="width:100.458pt;height:167.69pt;mso-position-horizontal-relative:char;mso-position-vertical-relative:line" coordsize="12758,21296">
                      <v:rect id="Rectangle 7015" style="position:absolute;width:27290;height:1811;left:-12413;top:67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Средства мониторинга достиже</w:t>
                              </w:r>
                            </w:p>
                          </w:txbxContent>
                        </v:textbox>
                      </v:rect>
                      <v:rect id="Rectangle 7016" style="position:absolute;width:674;height:2243;left:784;top:-6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01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18" style="position:absolute;width:3871;height:1811;left:1157;top:180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ний </w:t>
                              </w:r>
                            </w:p>
                          </w:txbxContent>
                        </v:textbox>
                      </v:rect>
                      <v:rect id="Rectangle 7019" style="position:absolute;width:12789;height:1811;left:-3301;top:107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обучающегося </w:t>
                              </w:r>
                            </w:p>
                          </w:txbxContent>
                        </v:textbox>
                      </v:rect>
                      <v:rect id="Rectangle 54176" style="position:absolute;width:9516;height:1811;left:1658;top:6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54177" style="position:absolute;width:9516;height:1811;left:-1923;top:25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индивиду</w:t>
                              </w:r>
                            </w:p>
                          </w:txbxContent>
                        </v:textbox>
                      </v:rect>
                      <v:rect id="Rectangle 7021" style="position:absolute;width:674;height:2243;left:2646;top:-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7022" style="position:absolute;width:506;height:2243;left:2730;top:-6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23" style="position:absolute;width:20005;height:1811;left:-5019;top:74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альная шкала оценок</w:t>
                              </w:r>
                            </w:p>
                          </w:txbxContent>
                        </v:textbox>
                      </v:rect>
                      <v:rect id="Rectangle 7024" style="position:absolute;width:506;height:2243;left:4620;top:19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25" style="position:absolute;width:26473;height:1811;left:-6394;top:64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в соответствии с успехами и </w:t>
                              </w:r>
                            </w:p>
                          </w:txbxContent>
                        </v:textbox>
                      </v:rect>
                      <v:rect id="Rectangle 7026" style="position:absolute;width:24205;height:1811;left:-3401;top:67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затраченными усилиями) </w:t>
                              </w:r>
                            </w:p>
                          </w:txbxContent>
                        </v:textbox>
                      </v:rect>
                      <v:rect id="Rectangle 54178" style="position:absolute;width:26088;height:1811;left:7074;top:162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54179" style="position:absolute;width:26088;height:1811;left:-2737;top:64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динамика индивидуальных</w:t>
                              </w:r>
                            </w:p>
                          </w:txbxContent>
                        </v:textbox>
                      </v:rect>
                      <v:rect id="Rectangle 7028" style="position:absolute;width:506;height:2243;left:10201;top:-3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29" style="position:absolute;width:25431;height:1811;left:-413;top:6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достижений обучающегося)</w:t>
                              </w:r>
                            </w:p>
                          </w:txbxContent>
                        </v:textbox>
                      </v:rect>
                      <v:rect id="Rectangle 7030" style="position:absolute;width:506;height:2243;left:11939;top:-1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B036D">
        <w:trPr>
          <w:trHeight w:val="50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B036D">
        <w:trPr>
          <w:trHeight w:val="45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B036D">
        <w:trPr>
          <w:trHeight w:val="45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B036D" w:rsidRDefault="00DD0CEA">
      <w:pPr>
        <w:pStyle w:val="3"/>
        <w:ind w:left="1059" w:right="884"/>
      </w:pPr>
      <w:r>
        <w:t>БЛОК 3. ОРГАНИЗАЦИЯ ПРОФИЛАКТИЧЕСКОЙ И КОРРЕКЦИОННО-</w:t>
      </w:r>
      <w:r>
        <w:t xml:space="preserve">РАЗВИВАЮЩЕЙ РАБОТЫ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tbl>
      <w:tblPr>
        <w:tblStyle w:val="TableGrid"/>
        <w:tblW w:w="9647" w:type="dxa"/>
        <w:tblInd w:w="226" w:type="dxa"/>
        <w:tblCellMar>
          <w:top w:w="14" w:type="dxa"/>
          <w:left w:w="5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839"/>
        <w:gridCol w:w="2694"/>
        <w:gridCol w:w="1757"/>
        <w:gridCol w:w="1676"/>
        <w:gridCol w:w="1681"/>
      </w:tblGrid>
      <w:tr w:rsidR="004B036D">
        <w:trPr>
          <w:trHeight w:val="13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1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240" w:hanging="125"/>
              <w:jc w:val="left"/>
            </w:pPr>
            <w:r>
              <w:rPr>
                <w:b/>
                <w:sz w:val="24"/>
              </w:rPr>
              <w:t xml:space="preserve">Необходимый специалист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110" w:right="51" w:firstLine="442"/>
              <w:jc w:val="left"/>
            </w:pPr>
            <w:r>
              <w:rPr>
                <w:b/>
                <w:sz w:val="24"/>
              </w:rPr>
              <w:t xml:space="preserve">Направления профилактической и коррекционно- развивающей работы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1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72" w:right="70" w:firstLine="230"/>
              <w:jc w:val="left"/>
            </w:pPr>
            <w:r>
              <w:rPr>
                <w:b/>
                <w:sz w:val="24"/>
              </w:rPr>
              <w:t xml:space="preserve">Сведения о программах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49" w:lineRule="auto"/>
              <w:ind w:left="427" w:hanging="110"/>
              <w:jc w:val="left"/>
            </w:pPr>
            <w:r>
              <w:rPr>
                <w:b/>
                <w:sz w:val="24"/>
              </w:rPr>
              <w:t xml:space="preserve">Режим и форма </w:t>
            </w:r>
          </w:p>
          <w:p w:rsidR="004B036D" w:rsidRDefault="00DD0CEA">
            <w:pPr>
              <w:spacing w:after="0" w:line="259" w:lineRule="auto"/>
              <w:ind w:left="341" w:hanging="259"/>
              <w:jc w:val="left"/>
            </w:pPr>
            <w:r>
              <w:rPr>
                <w:b/>
                <w:sz w:val="24"/>
              </w:rPr>
              <w:t xml:space="preserve">организации занятий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62" w:firstLine="279"/>
              <w:jc w:val="left"/>
            </w:pPr>
            <w:r>
              <w:rPr>
                <w:b/>
                <w:sz w:val="24"/>
              </w:rPr>
              <w:t xml:space="preserve">Методы мониторинга и динамика результатов </w:t>
            </w:r>
          </w:p>
        </w:tc>
      </w:tr>
      <w:tr w:rsidR="004B036D">
        <w:trPr>
          <w:trHeight w:val="67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Педагог- психолог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4B036D">
        <w:trPr>
          <w:trHeight w:val="67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36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Социальный </w:t>
            </w:r>
          </w:p>
          <w:p w:rsidR="004B036D" w:rsidRDefault="00DD0CEA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педагог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4B036D">
        <w:trPr>
          <w:trHeight w:val="1253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Иные специалисты (при необходи- мости)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4B036D" w:rsidRDefault="00DD0CEA">
      <w:pPr>
        <w:spacing w:after="51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4B036D" w:rsidRDefault="00DD0CEA">
      <w:pPr>
        <w:pStyle w:val="3"/>
        <w:ind w:left="1059" w:right="902"/>
      </w:pPr>
      <w:r>
        <w:t xml:space="preserve">БЛОК 4. СОЦИАЛИЗАЦИЯ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11"/>
        </w:rPr>
        <w:t xml:space="preserve"> </w:t>
      </w:r>
    </w:p>
    <w:tbl>
      <w:tblPr>
        <w:tblStyle w:val="TableGrid"/>
        <w:tblW w:w="9633" w:type="dxa"/>
        <w:tblInd w:w="226" w:type="dxa"/>
        <w:tblCellMar>
          <w:top w:w="14" w:type="dxa"/>
          <w:left w:w="5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1715"/>
        <w:gridCol w:w="1498"/>
        <w:gridCol w:w="1666"/>
        <w:gridCol w:w="1537"/>
        <w:gridCol w:w="1595"/>
      </w:tblGrid>
      <w:tr w:rsidR="004B036D">
        <w:trPr>
          <w:trHeight w:val="80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37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Ф.И.О. </w:t>
            </w:r>
          </w:p>
          <w:p w:rsidR="004B036D" w:rsidRDefault="00DD0CEA">
            <w:pPr>
              <w:spacing w:after="0" w:line="259" w:lineRule="auto"/>
              <w:ind w:left="125" w:firstLine="0"/>
              <w:jc w:val="left"/>
            </w:pPr>
            <w:r>
              <w:rPr>
                <w:b/>
                <w:sz w:val="24"/>
              </w:rPr>
              <w:t xml:space="preserve">специалиста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49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4B036D" w:rsidRDefault="00DD0CEA">
            <w:pPr>
              <w:spacing w:after="0" w:line="259" w:lineRule="auto"/>
              <w:ind w:left="116" w:firstLine="0"/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Дата проведения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Направления работы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Критерий достижения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6D" w:rsidRDefault="00DD0C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Оценивание достижения </w:t>
            </w:r>
          </w:p>
        </w:tc>
      </w:tr>
      <w:tr w:rsidR="004B036D">
        <w:trPr>
          <w:trHeight w:val="394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30" w:firstLine="0"/>
              <w:jc w:val="center"/>
            </w:pPr>
            <w:r>
              <w:rPr>
                <w:i/>
                <w:sz w:val="24"/>
              </w:rPr>
              <w:t xml:space="preserve">Дополнительное образование </w:t>
            </w:r>
          </w:p>
        </w:tc>
      </w:tr>
      <w:tr w:rsidR="004B036D">
        <w:trPr>
          <w:trHeight w:val="39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4B036D">
        <w:trPr>
          <w:trHeight w:val="38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4B036D">
        <w:trPr>
          <w:trHeight w:val="39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4B036D">
        <w:trPr>
          <w:trHeight w:val="394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43" w:firstLine="0"/>
              <w:jc w:val="center"/>
            </w:pPr>
            <w:r>
              <w:rPr>
                <w:i/>
                <w:sz w:val="24"/>
              </w:rPr>
              <w:t xml:space="preserve">Фестивали, праздники, конкурсы </w:t>
            </w:r>
          </w:p>
        </w:tc>
      </w:tr>
      <w:tr w:rsidR="004B036D">
        <w:trPr>
          <w:trHeight w:val="39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4B036D">
        <w:trPr>
          <w:trHeight w:val="39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4B036D">
        <w:trPr>
          <w:trHeight w:val="39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4B036D">
        <w:trPr>
          <w:trHeight w:val="394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22" w:firstLine="0"/>
              <w:jc w:val="center"/>
            </w:pPr>
            <w:r>
              <w:rPr>
                <w:i/>
                <w:sz w:val="24"/>
              </w:rPr>
              <w:t xml:space="preserve">Экскурсии </w:t>
            </w:r>
          </w:p>
        </w:tc>
      </w:tr>
      <w:tr w:rsidR="004B036D">
        <w:trPr>
          <w:trHeight w:val="39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4B036D">
        <w:trPr>
          <w:trHeight w:val="38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4B036D">
        <w:trPr>
          <w:trHeight w:val="39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4B036D" w:rsidRDefault="00DD0CEA">
      <w:pPr>
        <w:ind w:left="797" w:right="42" w:hanging="567"/>
      </w:pPr>
      <w:r>
        <w:t xml:space="preserve">* Форму индивидуальной программы образовательная организация может корректировать: размер и </w:t>
      </w:r>
      <w:r>
        <w:t xml:space="preserve">количество строк (колонок) варьируется в зависи- мости от объема вносимой информации. </w:t>
      </w:r>
    </w:p>
    <w:p w:rsidR="004B036D" w:rsidRDefault="00DD0CEA">
      <w:pPr>
        <w:ind w:left="783" w:right="42" w:firstLine="0"/>
      </w:pPr>
      <w:r>
        <w:lastRenderedPageBreak/>
        <w:t xml:space="preserve">Периодичность заполнения и объем данных для разделов определяются по усмотрению образовательной организации. </w:t>
      </w:r>
    </w:p>
    <w:p w:rsidR="004B036D" w:rsidRDefault="00DD0CEA">
      <w:pPr>
        <w:ind w:left="788" w:right="42" w:firstLine="0"/>
      </w:pPr>
      <w:r>
        <w:t>Образовательная организация может вносить дополнительные ра</w:t>
      </w:r>
      <w:r>
        <w:t xml:space="preserve">зделы. </w:t>
      </w:r>
    </w:p>
    <w:p w:rsidR="004B036D" w:rsidRDefault="00DD0CEA">
      <w:pPr>
        <w:spacing w:after="127" w:line="259" w:lineRule="auto"/>
        <w:ind w:left="10" w:right="50" w:hanging="10"/>
        <w:jc w:val="right"/>
      </w:pPr>
      <w:r>
        <w:rPr>
          <w:b/>
          <w:i/>
        </w:rPr>
        <w:t xml:space="preserve">Приложение Б </w:t>
      </w:r>
    </w:p>
    <w:p w:rsidR="004B036D" w:rsidRDefault="00DD0CEA">
      <w:pPr>
        <w:pStyle w:val="3"/>
        <w:ind w:left="787" w:right="46" w:firstLine="192"/>
        <w:jc w:val="left"/>
      </w:pPr>
      <w:r>
        <w:t xml:space="preserve">Представление психолого-медико-педагогического консилиума (характеристика) на обучающегося для предоставления на ПМПК </w:t>
      </w:r>
    </w:p>
    <w:tbl>
      <w:tblPr>
        <w:tblStyle w:val="TableGrid"/>
        <w:tblW w:w="99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9155"/>
      </w:tblGrid>
      <w:tr w:rsidR="004B036D">
        <w:trPr>
          <w:trHeight w:val="112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6D" w:rsidRDefault="00DD0CEA">
            <w:pPr>
              <w:spacing w:after="0" w:line="259" w:lineRule="auto"/>
              <w:ind w:left="0" w:right="4776" w:firstLine="0"/>
              <w:jc w:val="left"/>
            </w:pPr>
            <w:r>
              <w:t xml:space="preserve">(ФИО, дата рождения, класс) </w:t>
            </w:r>
            <w:r>
              <w:rPr>
                <w:i/>
              </w:rPr>
              <w:t>Общие сведения</w:t>
            </w:r>
            <w:r>
              <w:t xml:space="preserve">: </w:t>
            </w:r>
          </w:p>
        </w:tc>
      </w:tr>
      <w:tr w:rsidR="004B036D">
        <w:trPr>
          <w:trHeight w:val="35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дата поступления в образовательную организацию; </w:t>
            </w:r>
          </w:p>
        </w:tc>
      </w:tr>
      <w:tr w:rsidR="004B036D">
        <w:trPr>
          <w:trHeight w:val="358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0"/>
              <w:jc w:val="left"/>
            </w:pPr>
            <w:r>
              <w:t xml:space="preserve">программа обучения (полное наименование); </w:t>
            </w:r>
          </w:p>
        </w:tc>
      </w:tr>
      <w:tr w:rsidR="004B036D">
        <w:trPr>
          <w:trHeight w:val="1414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right="73" w:firstLine="0"/>
            </w:pPr>
            <w:r>
              <w:t xml:space="preserve">форма получения образования и форма обучения: класс: обычный, инклю- зивный, отдельный; заочная – с применением дистанционных форм обуче- ния, очно-заочная, заочная; на дому; в форме семейного образования, в </w:t>
            </w:r>
            <w:r>
              <w:t xml:space="preserve">фор- ме самообразования; </w:t>
            </w:r>
          </w:p>
        </w:tc>
      </w:tr>
      <w:tr w:rsidR="004B036D">
        <w:trPr>
          <w:trHeight w:val="2854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right="73" w:firstLine="0"/>
            </w:pPr>
            <w:r>
              <w:t>факты, способные повлиять на поведение и успеваемость обучающегося (в образовательной организации): переход из одной образовательной органи- зации в другую образовательную организацию (причины), перевод в состав другого класса</w:t>
            </w:r>
            <w:r>
              <w:t>, замена учителя начальных классов (однократная, повтор- ная), межличностные конфликты в среде сверстников; конфликт семьи с образовательной организацией, обучение на основе индивидуального учеб- ного плана, надомное обучение, повторное обучение, наличие ч</w:t>
            </w:r>
            <w:r>
              <w:t xml:space="preserve">астых, хро- нических заболеваний или пропусков учебных занятий и др.; </w:t>
            </w:r>
          </w:p>
        </w:tc>
      </w:tr>
      <w:tr w:rsidR="004B036D">
        <w:trPr>
          <w:trHeight w:val="71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firstLine="72"/>
              <w:jc w:val="left"/>
            </w:pPr>
            <w:r>
              <w:t xml:space="preserve">состав семьи (перечислить, с кем проживает ребенок, – родственные отно- шения и количество детей/взрослых); </w:t>
            </w:r>
          </w:p>
        </w:tc>
      </w:tr>
      <w:tr w:rsidR="004B036D">
        <w:trPr>
          <w:trHeight w:val="1747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:rsidR="004B036D" w:rsidRDefault="00DD0CEA">
            <w:pPr>
              <w:spacing w:after="0" w:line="259" w:lineRule="auto"/>
              <w:ind w:left="0" w:right="68" w:firstLine="0"/>
            </w:pPr>
            <w:r>
              <w:t>трудности, переживаемые в семье (материальные, хроническая психотрав</w:t>
            </w:r>
            <w:r>
              <w:t>- матизация, особо отмечается наличие жестокого отношения к ребенку, факт проживания совместно с ребенком родственников с асоциальным или анти- социальным поведением, психическими расстройствами – в том числе бра- тья/сестры с нарушениями развития, а также</w:t>
            </w:r>
            <w:r>
              <w:t xml:space="preserve"> переезд в другие социокуль- </w:t>
            </w:r>
          </w:p>
        </w:tc>
      </w:tr>
    </w:tbl>
    <w:p w:rsidR="004B036D" w:rsidRDefault="00DD0CEA">
      <w:pPr>
        <w:ind w:left="783" w:right="42" w:firstLine="0"/>
      </w:pPr>
      <w:r>
        <w:t xml:space="preserve">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с ребенком). </w:t>
      </w:r>
    </w:p>
    <w:p w:rsidR="004B036D" w:rsidRDefault="00DD0CEA">
      <w:pPr>
        <w:spacing w:line="308" w:lineRule="auto"/>
        <w:ind w:left="201" w:firstLine="557"/>
        <w:jc w:val="left"/>
      </w:pPr>
      <w:r>
        <w:rPr>
          <w:i/>
        </w:rPr>
        <w:t xml:space="preserve">Информация об условиях и результатах образования обучающегося в обра- зовательной организации </w:t>
      </w:r>
    </w:p>
    <w:p w:rsidR="004B036D" w:rsidRDefault="00DD0CEA">
      <w:pPr>
        <w:numPr>
          <w:ilvl w:val="0"/>
          <w:numId w:val="14"/>
        </w:numPr>
        <w:ind w:right="42" w:hanging="567"/>
      </w:pPr>
      <w:r>
        <w:t>Краткая характеристика познавательного, речевого, двигательного, комму- никативно-личностного развития ребенка на момент поступления в образо- вательную организа</w:t>
      </w:r>
      <w:r>
        <w:t xml:space="preserve">цию: качественно в соотношении с возрастными нор- </w:t>
      </w:r>
      <w:r>
        <w:lastRenderedPageBreak/>
        <w:t xml:space="preserve">мами развития (значительно отставало, отставало, неравномерно отставало, частично опережало). </w:t>
      </w:r>
    </w:p>
    <w:p w:rsidR="004B036D" w:rsidRDefault="00DD0CEA">
      <w:pPr>
        <w:numPr>
          <w:ilvl w:val="0"/>
          <w:numId w:val="14"/>
        </w:numPr>
        <w:ind w:right="42" w:hanging="567"/>
      </w:pPr>
      <w:r>
        <w:t xml:space="preserve">Краткая характеристика познавательного, речевого, двигательного, комму- никативно-личностного развития ребенка </w:t>
      </w:r>
      <w:r>
        <w:t xml:space="preserve">на момент подготовки характери- стики: качественно в соотношении с возрастными нормами развития (зна- чительно отстает, отстает, неравномерно отстает, частично опережает)*. </w:t>
      </w:r>
    </w:p>
    <w:p w:rsidR="004B036D" w:rsidRDefault="00DD0CEA">
      <w:pPr>
        <w:numPr>
          <w:ilvl w:val="0"/>
          <w:numId w:val="14"/>
        </w:numPr>
        <w:ind w:right="42" w:hanging="567"/>
      </w:pPr>
      <w:r>
        <w:t>Динамика (показатели) познавательного, речевого, двигательного, комму- никативно-л</w:t>
      </w:r>
      <w:r>
        <w:t xml:space="preserve">ичностного развития (по каждой из перечисленных линий): </w:t>
      </w:r>
    </w:p>
    <w:p w:rsidR="004B036D" w:rsidRDefault="00DD0CEA">
      <w:pPr>
        <w:ind w:left="783" w:right="42" w:firstLine="0"/>
      </w:pPr>
      <w:r>
        <w:t xml:space="preserve">крайне незначительная, незначительная, неравномерная, достаточная. </w:t>
      </w:r>
    </w:p>
    <w:p w:rsidR="004B036D" w:rsidRDefault="00DD0CEA">
      <w:pPr>
        <w:numPr>
          <w:ilvl w:val="0"/>
          <w:numId w:val="14"/>
        </w:numPr>
        <w:spacing w:after="40"/>
        <w:ind w:right="42" w:hanging="567"/>
      </w:pPr>
      <w:r>
        <w:t xml:space="preserve">Динамика освоения программного материала: </w:t>
      </w:r>
    </w:p>
    <w:p w:rsidR="004B036D" w:rsidRDefault="00DD0CEA">
      <w:pPr>
        <w:ind w:left="1181" w:right="42" w:hanging="39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программа, по которой обучается ребенок (авторы или название ОП/ АОП**); </w:t>
      </w:r>
    </w:p>
    <w:p w:rsidR="004B036D" w:rsidRDefault="00DD0CEA">
      <w:pPr>
        <w:ind w:left="1181" w:right="42" w:hanging="39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соответств</w:t>
      </w:r>
      <w:r>
        <w:t xml:space="preserve">ие объема знаний, умений и навыков требованиям программы: достижение образовательных результатов в соответствии с годом обу- чения в отдельных образовательных областях (фактически отсутствует, крайне незначительна, невысокая, неравномерная). </w:t>
      </w:r>
    </w:p>
    <w:p w:rsidR="004B036D" w:rsidRDefault="00DD0CEA">
      <w:pPr>
        <w:numPr>
          <w:ilvl w:val="0"/>
          <w:numId w:val="14"/>
        </w:numPr>
        <w:ind w:right="42" w:hanging="567"/>
      </w:pPr>
      <w:r>
        <w:t xml:space="preserve">Особенности, </w:t>
      </w:r>
      <w:r>
        <w:t xml:space="preserve">влияющие на результативность обучения: </w:t>
      </w:r>
      <w:r>
        <w:rPr>
          <w:i/>
        </w:rPr>
        <w:t xml:space="preserve">мотивация к обучению </w:t>
      </w:r>
      <w:r>
        <w:t xml:space="preserve">(фактически не проявляется, недостаточная, нестабильная), </w:t>
      </w:r>
      <w:r>
        <w:rPr>
          <w:i/>
        </w:rPr>
        <w:t xml:space="preserve">сенситивность в отношениях с педагогами </w:t>
      </w:r>
      <w:r>
        <w:t>в учебной деятельности (на критику обижается, дает аффективную вспышку протеста, прекращает деятел</w:t>
      </w:r>
      <w:r>
        <w:t xml:space="preserve">ьность, фактически не ре- агирует, другое), качество деятельности при этом (ухудшается, остается без изменений, снижается), </w:t>
      </w:r>
      <w:r>
        <w:rPr>
          <w:i/>
        </w:rPr>
        <w:t xml:space="preserve">эмоциональная напряженность </w:t>
      </w:r>
      <w:r>
        <w:t>при необходимости публичного ответа, контрольной работы и проч. (высокая, неравномерная, не- стабильная,</w:t>
      </w:r>
      <w:r>
        <w:t xml:space="preserve"> не выявляется), </w:t>
      </w:r>
      <w:r>
        <w:rPr>
          <w:i/>
        </w:rPr>
        <w:t xml:space="preserve">истощаемость </w:t>
      </w:r>
      <w:r>
        <w:t xml:space="preserve">(высокая, с очевидным снижением качества деятельности и пр., умеренная, незначительная) и др. </w:t>
      </w:r>
    </w:p>
    <w:p w:rsidR="004B036D" w:rsidRDefault="00DD0CEA">
      <w:pPr>
        <w:numPr>
          <w:ilvl w:val="0"/>
          <w:numId w:val="14"/>
        </w:numPr>
        <w:ind w:right="42" w:hanging="567"/>
      </w:pPr>
      <w:r>
        <w:t xml:space="preserve">Отношение семьи к трудностям ребенка (от игнорирования до готовности </w:t>
      </w:r>
      <w:r>
        <w:t xml:space="preserve">к сотрудничеству), наличие других родственников или близких людей, пыта- ющихся оказать поддержку, факты дополнительных (оплачиваемых родите- лями) занятий с ребенком (занятия с логопедом, дефектологом, психологом, репетиторство). </w:t>
      </w:r>
    </w:p>
    <w:p w:rsidR="004B036D" w:rsidRDefault="00DD0CEA">
      <w:pPr>
        <w:numPr>
          <w:ilvl w:val="0"/>
          <w:numId w:val="14"/>
        </w:numPr>
        <w:ind w:right="42" w:hanging="567"/>
      </w:pPr>
      <w:r>
        <w:t>Получаемая коррекционно-</w:t>
      </w:r>
      <w:r>
        <w:t xml:space="preserve">развивающая, психолого-педагогическая по- мощь (конкретизировать) (занятия с логопедом, дефектологом, психологом, учителем начальных классов – указать длительность, т.е. когда начались/ </w:t>
      </w:r>
      <w:r>
        <w:lastRenderedPageBreak/>
        <w:t xml:space="preserve">закончились занятия); регулярность посещения этих занятий, выполнение </w:t>
      </w:r>
      <w:r>
        <w:t xml:space="preserve">домашних заданий этих специалистов. </w:t>
      </w:r>
    </w:p>
    <w:p w:rsidR="004B036D" w:rsidRDefault="00DD0CEA">
      <w:pPr>
        <w:numPr>
          <w:ilvl w:val="0"/>
          <w:numId w:val="14"/>
        </w:numPr>
        <w:ind w:right="42" w:hanging="567"/>
      </w:pPr>
      <w:r>
        <w:t xml:space="preserve">Характеристики взросления: </w:t>
      </w:r>
    </w:p>
    <w:p w:rsidR="004B036D" w:rsidRDefault="00DD0CEA">
      <w:pPr>
        <w:ind w:left="1181" w:right="42" w:hanging="39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хобби, увлечения, интересы (перечислить, отразить их значимость для обучающегося, ситуативность или постоянство пристрастий, возможно, наличие травмирующих переживаний – например, запретили</w:t>
      </w:r>
      <w:r>
        <w:t xml:space="preserve"> родители, исключили из секции, перестал заниматься из-за нехватки средств и т.п.); </w:t>
      </w:r>
    </w:p>
    <w:p w:rsidR="004B036D" w:rsidRDefault="00DD0CEA">
      <w:pPr>
        <w:ind w:left="1181" w:right="42" w:hanging="39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 занятости во внеучебное время (имеет ли круг обязанностей, как относится к их выполнению); </w:t>
      </w:r>
    </w:p>
    <w:p w:rsidR="004B036D" w:rsidRDefault="00DD0CEA">
      <w:pPr>
        <w:ind w:left="1181" w:right="42" w:hanging="39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отношение к учебе (наличие предпочитаемых предметов, любимых учителей); </w:t>
      </w:r>
    </w:p>
    <w:p w:rsidR="004B036D" w:rsidRDefault="00DD0CEA">
      <w:pPr>
        <w:ind w:left="1181" w:right="42" w:hanging="39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отношение к педагогическим воздействиям (описать воздействия и реак- цию на них); </w:t>
      </w:r>
    </w:p>
    <w:p w:rsidR="004B036D" w:rsidRDefault="00DD0CEA">
      <w:pPr>
        <w:ind w:left="1181" w:right="42" w:hanging="39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характер общения со сверстниками, одноклассниками (отвергаемый или оттесненный, изолированный по</w:t>
      </w:r>
      <w:r>
        <w:t xml:space="preserve"> собственному желанию, нефор- мальный лидер); </w:t>
      </w:r>
    </w:p>
    <w:p w:rsidR="004B036D" w:rsidRDefault="00DD0CEA">
      <w:pPr>
        <w:ind w:left="1181" w:right="42" w:hanging="39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значимость общения со сверстниками в системе ценностей обучающего- ся (приоритетная, второстепенная); </w:t>
      </w:r>
    </w:p>
    <w:p w:rsidR="004B036D" w:rsidRDefault="00DD0CEA">
      <w:pPr>
        <w:ind w:left="783" w:right="4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значимость виртуального общения в системе ценностей обучающегося </w:t>
      </w:r>
    </w:p>
    <w:p w:rsidR="004B036D" w:rsidRDefault="00DD0CEA">
      <w:pPr>
        <w:ind w:left="1181" w:right="42" w:firstLine="0"/>
      </w:pPr>
      <w:r>
        <w:t>(сколько времени, по его собственном</w:t>
      </w:r>
      <w:r>
        <w:t xml:space="preserve">у мнению, проводит в социальных сетях); </w:t>
      </w:r>
    </w:p>
    <w:p w:rsidR="004B036D" w:rsidRDefault="00DD0CEA">
      <w:pPr>
        <w:spacing w:after="13" w:line="298" w:lineRule="auto"/>
        <w:ind w:left="1181" w:hanging="398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 </w:t>
      </w:r>
    </w:p>
    <w:p w:rsidR="004B036D" w:rsidRDefault="00DD0CEA">
      <w:pPr>
        <w:ind w:left="783" w:right="4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самосознание (самооценка); </w:t>
      </w:r>
    </w:p>
    <w:p w:rsidR="004B036D" w:rsidRDefault="00DD0CEA">
      <w:pPr>
        <w:ind w:left="783" w:right="4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принадл</w:t>
      </w:r>
      <w:r>
        <w:t xml:space="preserve">ежность к молодежной субкультуре; </w:t>
      </w:r>
    </w:p>
    <w:p w:rsidR="004B036D" w:rsidRDefault="00DD0CEA">
      <w:pPr>
        <w:ind w:left="783" w:right="4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особенности психосексуального развития; </w:t>
      </w:r>
    </w:p>
    <w:p w:rsidR="004B036D" w:rsidRDefault="00DD0CEA">
      <w:pPr>
        <w:ind w:left="783" w:right="4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религиозные убеждения (не актуализирует, навязывает другим); </w:t>
      </w:r>
    </w:p>
    <w:p w:rsidR="004B036D" w:rsidRDefault="00DD0CEA">
      <w:pPr>
        <w:ind w:left="1181" w:right="42" w:hanging="39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отношения с семьей (описание известных педагогам фактов: кого слу- шается, к кому привязан, либо эмоциональная с</w:t>
      </w:r>
      <w:r>
        <w:t xml:space="preserve">вязь с семьей ухудшена/ утрачена); </w:t>
      </w:r>
    </w:p>
    <w:p w:rsidR="004B036D" w:rsidRDefault="00DD0CEA">
      <w:pPr>
        <w:ind w:left="783" w:right="4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жизненные планы и профессиональные намерения. </w:t>
      </w:r>
    </w:p>
    <w:p w:rsidR="004B036D" w:rsidRDefault="00DD0CEA">
      <w:pPr>
        <w:spacing w:line="308" w:lineRule="auto"/>
        <w:ind w:left="783" w:firstLine="0"/>
        <w:jc w:val="left"/>
      </w:pPr>
      <w:r>
        <w:rPr>
          <w:i/>
        </w:rPr>
        <w:t xml:space="preserve">Поведенческие девиации: </w:t>
      </w:r>
    </w:p>
    <w:p w:rsidR="004B036D" w:rsidRDefault="00DD0CEA">
      <w:pPr>
        <w:ind w:left="783" w:right="42" w:firstLine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совершенные в прошлом или текущие правонарушения; </w:t>
      </w:r>
    </w:p>
    <w:p w:rsidR="004B036D" w:rsidRDefault="00DD0CEA">
      <w:pPr>
        <w:ind w:left="783" w:right="4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наличие самовольных уходов из дома, бродяжничество; </w:t>
      </w:r>
    </w:p>
    <w:p w:rsidR="004B036D" w:rsidRDefault="00DD0CEA">
      <w:pPr>
        <w:ind w:left="1181" w:right="42" w:hanging="39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проявления агрессии (физической и/ил</w:t>
      </w:r>
      <w:r>
        <w:t xml:space="preserve">и вербальной) по отношению к другим (либо к животным), склонность к насилию; </w:t>
      </w:r>
    </w:p>
    <w:p w:rsidR="004B036D" w:rsidRDefault="00DD0CEA">
      <w:pPr>
        <w:ind w:left="1181" w:right="42" w:hanging="39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оппозиционные установки (спорит, отказывается) либо негативизм (де- лает наоборот); </w:t>
      </w:r>
    </w:p>
    <w:p w:rsidR="004B036D" w:rsidRDefault="00DD0CEA">
      <w:pPr>
        <w:ind w:left="1181" w:right="42" w:hanging="39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отношение к курению, алкоголю, наркотикам, другим психоактивным веществам (пробы, регуляр</w:t>
      </w:r>
      <w:r>
        <w:t xml:space="preserve">ное употребление, интерес, стремление, за- висимость); </w:t>
      </w:r>
    </w:p>
    <w:p w:rsidR="004B036D" w:rsidRDefault="00DD0CEA">
      <w:pPr>
        <w:ind w:left="783" w:right="4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сквернословие; </w:t>
      </w:r>
    </w:p>
    <w:p w:rsidR="004B036D" w:rsidRDefault="00DD0CEA">
      <w:pPr>
        <w:ind w:left="783" w:right="4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проявления злости и/или ненависти к окружающим (конкретизировать); </w:t>
      </w:r>
    </w:p>
    <w:p w:rsidR="004B036D" w:rsidRDefault="00DD0CEA">
      <w:pPr>
        <w:ind w:left="783" w:right="4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отношение к компьютерным играм (равнодушен, интерес, зависимость); </w:t>
      </w:r>
    </w:p>
    <w:p w:rsidR="004B036D" w:rsidRDefault="00DD0CEA">
      <w:pPr>
        <w:ind w:left="1181" w:right="42" w:hanging="39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повышенная внушаемость (влияние авторитетов, дисфункциональных групп сверстников, подверженность влиянию моды, средств массовой информации и проч.); </w:t>
      </w:r>
    </w:p>
    <w:p w:rsidR="004B036D" w:rsidRDefault="00DD0CEA">
      <w:pPr>
        <w:ind w:left="783" w:right="4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дезадаптивные черты личности (конкретизировать). </w:t>
      </w:r>
    </w:p>
    <w:p w:rsidR="004B036D" w:rsidRDefault="00DD0CEA">
      <w:pPr>
        <w:spacing w:line="308" w:lineRule="auto"/>
        <w:ind w:left="201" w:firstLine="557"/>
        <w:jc w:val="left"/>
      </w:pPr>
      <w:r>
        <w:rPr>
          <w:i/>
        </w:rPr>
        <w:t>Информация о проведении индивидуальной профилактическо</w:t>
      </w:r>
      <w:r>
        <w:rPr>
          <w:i/>
        </w:rPr>
        <w:t xml:space="preserve">й работы (конкретизировать). </w:t>
      </w:r>
    </w:p>
    <w:p w:rsidR="004B036D" w:rsidRDefault="00DD0CEA">
      <w:pPr>
        <w:spacing w:line="308" w:lineRule="auto"/>
        <w:ind w:left="201" w:firstLine="557"/>
        <w:jc w:val="left"/>
      </w:pPr>
      <w:r>
        <w:rPr>
          <w:i/>
        </w:rPr>
        <w:t xml:space="preserve">Общий вывод о необходимости уточнения, изменения, подтверждения об- разовательного маршрута, создания условий для коррекции нарушений разви- </w:t>
      </w:r>
    </w:p>
    <w:p w:rsidR="004B036D" w:rsidRDefault="004B036D">
      <w:pPr>
        <w:sectPr w:rsidR="004B036D">
          <w:footerReference w:type="even" r:id="rId14"/>
          <w:footerReference w:type="default" r:id="rId15"/>
          <w:footerReference w:type="first" r:id="rId16"/>
          <w:pgSz w:w="12480" w:h="17410"/>
          <w:pgMar w:top="1356" w:right="1362" w:bottom="1399" w:left="1200" w:header="720" w:footer="844" w:gutter="0"/>
          <w:cols w:space="720"/>
        </w:sectPr>
      </w:pPr>
    </w:p>
    <w:p w:rsidR="004B036D" w:rsidRDefault="00DD0CEA">
      <w:pPr>
        <w:spacing w:after="169" w:line="308" w:lineRule="auto"/>
        <w:ind w:left="201" w:firstLine="0"/>
        <w:jc w:val="left"/>
      </w:pPr>
      <w:r>
        <w:rPr>
          <w:i/>
        </w:rPr>
        <w:lastRenderedPageBreak/>
        <w:t xml:space="preserve">тия и социальной адаптации и/или условий проведения индивидуальной профи- лактической работы. </w:t>
      </w:r>
    </w:p>
    <w:p w:rsidR="004B036D" w:rsidRDefault="00DD0CEA">
      <w:pPr>
        <w:spacing w:line="434" w:lineRule="auto"/>
        <w:ind w:left="783" w:right="841" w:firstLine="0"/>
      </w:pPr>
      <w:r>
        <w:t xml:space="preserve">Дата составления документа. Подпись председателя ПМПк. Печать образовательной организации.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42"/>
        </w:rPr>
        <w:t xml:space="preserve"> </w:t>
      </w:r>
    </w:p>
    <w:p w:rsidR="004B036D" w:rsidRDefault="00DD0CEA">
      <w:pPr>
        <w:ind w:left="797" w:right="42" w:hanging="567"/>
      </w:pPr>
      <w:r>
        <w:t xml:space="preserve">* Приложением к характеристике является табель успеваемости, заверенный подписью руководителя образовательной организации (уполномоченного лица), печатью образовательной организации. </w:t>
      </w:r>
    </w:p>
    <w:p w:rsidR="004B036D" w:rsidRDefault="00DD0CEA">
      <w:pPr>
        <w:spacing w:after="13" w:line="298" w:lineRule="auto"/>
        <w:ind w:left="783" w:firstLine="0"/>
        <w:jc w:val="left"/>
      </w:pPr>
      <w:r>
        <w:t>Характеристика заверяется подписью руководителя образовательной орга- ни</w:t>
      </w:r>
      <w:r>
        <w:t xml:space="preserve">зации (уполномоченного лица), печатью образовательной организации. Характеристика может быть дополнена исходя из индивидуальных особен- ностей обучающегося. </w:t>
      </w:r>
    </w:p>
    <w:p w:rsidR="004B036D" w:rsidRDefault="00DD0CEA">
      <w:pPr>
        <w:ind w:left="783" w:right="42" w:firstLine="0"/>
      </w:pPr>
      <w:r>
        <w:t>В отсутствие в образовательной организации ПМПк характеристика гото- вится педагогом или специалис</w:t>
      </w:r>
      <w:r>
        <w:t xml:space="preserve">том психолого-педагогического профиля, в динамике наблюдающим ребенка (воспитатель/учитель начальных классов/ классный руководитель/тьютор/педагог-психолог). </w:t>
      </w:r>
    </w:p>
    <w:p w:rsidR="004B036D" w:rsidRDefault="00DD0CEA">
      <w:pPr>
        <w:spacing w:after="8852"/>
        <w:ind w:left="797" w:right="42" w:hanging="567"/>
      </w:pPr>
      <w:r>
        <w:t>** Для обучающегося по АОП – указать коррекционно-развивающие курсы, динамику в коррекции нарушен</w:t>
      </w:r>
      <w:r>
        <w:t xml:space="preserve">ий.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"/>
        </w:rPr>
        <w:lastRenderedPageBreak/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6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B036D" w:rsidRDefault="00DD0CEA">
      <w:pPr>
        <w:spacing w:after="72" w:line="259" w:lineRule="auto"/>
        <w:ind w:left="0" w:firstLine="0"/>
        <w:jc w:val="left"/>
      </w:pPr>
      <w:r>
        <w:t xml:space="preserve"> </w:t>
      </w:r>
    </w:p>
    <w:p w:rsidR="004B036D" w:rsidRDefault="00DD0CEA">
      <w:pPr>
        <w:spacing w:after="108" w:line="268" w:lineRule="auto"/>
        <w:ind w:left="3225" w:right="3002" w:hanging="10"/>
        <w:jc w:val="center"/>
      </w:pPr>
      <w:r>
        <w:rPr>
          <w:sz w:val="24"/>
        </w:rPr>
        <w:t xml:space="preserve">Научное издание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38"/>
        </w:rPr>
        <w:t xml:space="preserve"> </w:t>
      </w:r>
    </w:p>
    <w:p w:rsidR="004B036D" w:rsidRDefault="00DD0CEA">
      <w:pPr>
        <w:spacing w:after="60" w:line="259" w:lineRule="auto"/>
        <w:ind w:left="3424" w:hanging="10"/>
        <w:jc w:val="left"/>
      </w:pPr>
      <w:r>
        <w:rPr>
          <w:b/>
          <w:sz w:val="24"/>
        </w:rPr>
        <w:t xml:space="preserve">Вакорина Людмила Юрьевна </w:t>
      </w:r>
    </w:p>
    <w:p w:rsidR="004B036D" w:rsidRDefault="00DD0CEA">
      <w:pPr>
        <w:spacing w:after="60" w:line="259" w:lineRule="auto"/>
        <w:ind w:left="3338" w:hanging="10"/>
        <w:jc w:val="left"/>
      </w:pPr>
      <w:r>
        <w:rPr>
          <w:b/>
          <w:sz w:val="24"/>
        </w:rPr>
        <w:t xml:space="preserve">Васягина Наталия Николаевна </w:t>
      </w:r>
    </w:p>
    <w:p w:rsidR="004B036D" w:rsidRDefault="00DD0CEA">
      <w:pPr>
        <w:spacing w:after="105" w:line="259" w:lineRule="auto"/>
        <w:ind w:left="3309" w:hanging="10"/>
        <w:jc w:val="left"/>
      </w:pPr>
      <w:r>
        <w:rPr>
          <w:b/>
          <w:sz w:val="24"/>
        </w:rPr>
        <w:t xml:space="preserve">Герасименко Юлия Алексеевна </w:t>
      </w:r>
    </w:p>
    <w:p w:rsidR="004B036D" w:rsidRDefault="00DD0CEA">
      <w:pPr>
        <w:spacing w:after="68" w:line="265" w:lineRule="auto"/>
        <w:ind w:left="1883" w:right="1650" w:hanging="10"/>
        <w:jc w:val="center"/>
      </w:pPr>
      <w:r>
        <w:rPr>
          <w:b/>
          <w:sz w:val="24"/>
        </w:rPr>
        <w:t xml:space="preserve">Пестова Ирина Васильевна </w:t>
      </w:r>
    </w:p>
    <w:p w:rsidR="004B036D" w:rsidRDefault="00DD0CEA">
      <w:pPr>
        <w:spacing w:after="79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37"/>
        </w:rPr>
        <w:t xml:space="preserve"> </w:t>
      </w:r>
    </w:p>
    <w:p w:rsidR="004B036D" w:rsidRDefault="00DD0CEA">
      <w:pPr>
        <w:spacing w:after="54" w:line="265" w:lineRule="auto"/>
        <w:ind w:left="1883" w:right="1658" w:hanging="10"/>
        <w:jc w:val="center"/>
      </w:pPr>
      <w:r>
        <w:rPr>
          <w:b/>
          <w:sz w:val="24"/>
        </w:rPr>
        <w:t xml:space="preserve">Методические рекомендации </w:t>
      </w:r>
    </w:p>
    <w:p w:rsidR="004B036D" w:rsidRDefault="00DD0CEA">
      <w:pPr>
        <w:spacing w:after="66" w:line="259" w:lineRule="auto"/>
        <w:ind w:left="10" w:right="1556" w:hanging="10"/>
        <w:jc w:val="right"/>
      </w:pPr>
      <w:r>
        <w:rPr>
          <w:b/>
          <w:sz w:val="24"/>
        </w:rPr>
        <w:t xml:space="preserve">для образовательных организаций по определению условий </w:t>
      </w:r>
    </w:p>
    <w:p w:rsidR="004B036D" w:rsidRDefault="00DD0CEA">
      <w:pPr>
        <w:spacing w:after="0" w:line="350" w:lineRule="auto"/>
        <w:ind w:left="2612" w:right="1241" w:hanging="711"/>
        <w:jc w:val="left"/>
      </w:pPr>
      <w:r>
        <w:rPr>
          <w:b/>
          <w:sz w:val="24"/>
        </w:rPr>
        <w:t xml:space="preserve">организации индивидуальной профилактической работы для обучающихся с девиантным поведением </w:t>
      </w:r>
    </w:p>
    <w:p w:rsidR="004B036D" w:rsidRDefault="00DD0CEA">
      <w:pPr>
        <w:spacing w:after="31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b/>
          <w:sz w:val="31"/>
        </w:rPr>
        <w:t xml:space="preserve"> </w:t>
      </w:r>
    </w:p>
    <w:p w:rsidR="004B036D" w:rsidRDefault="00DD0CEA">
      <w:pPr>
        <w:spacing w:after="0" w:line="259" w:lineRule="auto"/>
        <w:ind w:left="3396" w:hanging="10"/>
      </w:pPr>
      <w:r>
        <w:rPr>
          <w:sz w:val="24"/>
        </w:rPr>
        <w:t xml:space="preserve">Подписано в печать: 15.12.2018. </w:t>
      </w:r>
    </w:p>
    <w:p w:rsidR="004B036D" w:rsidRDefault="00DD0CEA">
      <w:pPr>
        <w:spacing w:after="72" w:line="259" w:lineRule="auto"/>
        <w:ind w:left="3271" w:hanging="10"/>
      </w:pPr>
      <w:r>
        <w:rPr>
          <w:sz w:val="24"/>
        </w:rPr>
        <w:t>Формат: 60*90/</w:t>
      </w:r>
      <w:r>
        <w:rPr>
          <w:sz w:val="21"/>
          <w:vertAlign w:val="subscript"/>
        </w:rPr>
        <w:t>8</w:t>
      </w:r>
      <w:r>
        <w:rPr>
          <w:sz w:val="24"/>
        </w:rPr>
        <w:t xml:space="preserve">. Бумага офсетная. </w:t>
      </w:r>
    </w:p>
    <w:p w:rsidR="004B036D" w:rsidRDefault="00DD0CEA">
      <w:pPr>
        <w:spacing w:after="29" w:line="259" w:lineRule="auto"/>
        <w:ind w:left="3213" w:hanging="10"/>
      </w:pPr>
      <w:r>
        <w:rPr>
          <w:sz w:val="24"/>
        </w:rPr>
        <w:t xml:space="preserve">Гарнитура Times. Печать цифровая. </w:t>
      </w:r>
    </w:p>
    <w:p w:rsidR="004B036D" w:rsidRDefault="00DD0CEA">
      <w:pPr>
        <w:spacing w:after="29" w:line="259" w:lineRule="auto"/>
        <w:ind w:left="3420" w:hanging="10"/>
      </w:pPr>
      <w:r>
        <w:rPr>
          <w:sz w:val="24"/>
        </w:rPr>
        <w:lastRenderedPageBreak/>
        <w:t xml:space="preserve">Усл. печ. п. 1,9. Усл.-изд. л. 2,5. </w:t>
      </w:r>
    </w:p>
    <w:p w:rsidR="004B036D" w:rsidRDefault="00DD0CEA">
      <w:pPr>
        <w:tabs>
          <w:tab w:val="center" w:pos="4704"/>
          <w:tab w:val="center" w:pos="5521"/>
        </w:tabs>
        <w:spacing w:after="0" w:line="26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Тираж </w:t>
      </w:r>
      <w:r>
        <w:rPr>
          <w:sz w:val="24"/>
        </w:rPr>
        <w:tab/>
        <w:t xml:space="preserve">экз.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4B036D" w:rsidRDefault="00DD0CEA">
      <w:pPr>
        <w:spacing w:after="25" w:line="268" w:lineRule="auto"/>
        <w:ind w:left="3225" w:right="3004" w:hanging="10"/>
        <w:jc w:val="center"/>
      </w:pPr>
      <w:r>
        <w:rPr>
          <w:sz w:val="24"/>
        </w:rPr>
        <w:t xml:space="preserve">Отпечатано в типографии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4B036D" w:rsidRDefault="00DD0CEA">
      <w:pPr>
        <w:spacing w:after="25" w:line="268" w:lineRule="auto"/>
        <w:ind w:left="3225" w:right="2931" w:hanging="10"/>
        <w:jc w:val="center"/>
      </w:pPr>
      <w:hyperlink r:id="rId17">
        <w:r>
          <w:rPr>
            <w:sz w:val="24"/>
          </w:rPr>
          <w:t>http://мгппу.рф</w:t>
        </w:r>
      </w:hyperlink>
      <w:hyperlink r:id="rId18">
        <w:r>
          <w:rPr>
            <w:sz w:val="24"/>
          </w:rPr>
          <w:t xml:space="preserve"> </w:t>
        </w:r>
      </w:hyperlink>
      <w:hyperlink r:id="rId19">
        <w:r>
          <w:rPr>
            <w:sz w:val="24"/>
          </w:rPr>
          <w:t>http</w:t>
        </w:r>
      </w:hyperlink>
      <w:hyperlink r:id="rId20">
        <w:r>
          <w:rPr>
            <w:sz w:val="24"/>
          </w:rPr>
          <w:t>://</w:t>
        </w:r>
      </w:hyperlink>
      <w:hyperlink r:id="rId21">
        <w:r>
          <w:rPr>
            <w:sz w:val="24"/>
          </w:rPr>
          <w:t>inclusive</w:t>
        </w:r>
      </w:hyperlink>
      <w:hyperlink r:id="rId22">
        <w:r>
          <w:rPr>
            <w:sz w:val="24"/>
          </w:rPr>
          <w:t>-</w:t>
        </w:r>
      </w:hyperlink>
      <w:hyperlink r:id="rId23">
        <w:r>
          <w:rPr>
            <w:sz w:val="24"/>
          </w:rPr>
          <w:t>edu</w:t>
        </w:r>
      </w:hyperlink>
      <w:hyperlink r:id="rId24">
        <w:r>
          <w:rPr>
            <w:sz w:val="24"/>
          </w:rPr>
          <w:t>.</w:t>
        </w:r>
      </w:hyperlink>
      <w:hyperlink r:id="rId25">
        <w:r>
          <w:rPr>
            <w:sz w:val="24"/>
          </w:rPr>
          <w:t>ru</w:t>
        </w:r>
      </w:hyperlink>
      <w:hyperlink r:id="rId26">
        <w:r>
          <w:rPr>
            <w:sz w:val="24"/>
          </w:rPr>
          <w:t xml:space="preserve"> </w:t>
        </w:r>
      </w:hyperlink>
    </w:p>
    <w:p w:rsidR="004B036D" w:rsidRDefault="00DD0CEA">
      <w:pPr>
        <w:spacing w:after="112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4B036D" w:rsidRDefault="00DD0CEA">
      <w:pPr>
        <w:spacing w:after="1336" w:line="265" w:lineRule="auto"/>
        <w:ind w:left="1883" w:right="1654" w:hanging="10"/>
        <w:jc w:val="center"/>
      </w:pPr>
      <w:r>
        <w:rPr>
          <w:b/>
          <w:sz w:val="24"/>
        </w:rPr>
        <w:t xml:space="preserve">ISBN 978-5-94051-191-5 </w:t>
      </w:r>
    </w:p>
    <w:p w:rsidR="004B036D" w:rsidRDefault="00DD0CEA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</w:p>
    <w:sectPr w:rsidR="004B036D">
      <w:footerReference w:type="even" r:id="rId27"/>
      <w:footerReference w:type="default" r:id="rId28"/>
      <w:footerReference w:type="first" r:id="rId29"/>
      <w:pgSz w:w="12480" w:h="17410"/>
      <w:pgMar w:top="1414" w:right="1415" w:bottom="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EA" w:rsidRDefault="00DD0CEA">
      <w:pPr>
        <w:spacing w:after="0" w:line="240" w:lineRule="auto"/>
      </w:pPr>
      <w:r>
        <w:separator/>
      </w:r>
    </w:p>
  </w:endnote>
  <w:endnote w:type="continuationSeparator" w:id="0">
    <w:p w:rsidR="00DD0CEA" w:rsidRDefault="00DD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6D" w:rsidRDefault="004B036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6D" w:rsidRDefault="00DD0CEA">
    <w:pPr>
      <w:tabs>
        <w:tab w:val="center" w:pos="4982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12049" w:rsidRPr="00B12049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6D" w:rsidRDefault="004B036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6D" w:rsidRDefault="00DD0CEA">
    <w:pPr>
      <w:tabs>
        <w:tab w:val="center" w:pos="4982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12049" w:rsidRPr="00B12049">
      <w:rPr>
        <w:noProof/>
        <w:sz w:val="24"/>
      </w:rPr>
      <w:t>20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6D" w:rsidRDefault="00DD0CEA">
    <w:pPr>
      <w:tabs>
        <w:tab w:val="center" w:pos="4982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12049" w:rsidRPr="00B12049">
      <w:rPr>
        <w:noProof/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6D" w:rsidRDefault="00DD0CEA">
    <w:pPr>
      <w:tabs>
        <w:tab w:val="center" w:pos="4982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6D" w:rsidRDefault="004B036D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6D" w:rsidRDefault="004B036D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6D" w:rsidRDefault="004B036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EA" w:rsidRDefault="00DD0CEA">
      <w:pPr>
        <w:spacing w:after="0" w:line="240" w:lineRule="auto"/>
      </w:pPr>
      <w:r>
        <w:separator/>
      </w:r>
    </w:p>
  </w:footnote>
  <w:footnote w:type="continuationSeparator" w:id="0">
    <w:p w:rsidR="00DD0CEA" w:rsidRDefault="00DD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7DCD"/>
    <w:multiLevelType w:val="hybridMultilevel"/>
    <w:tmpl w:val="10E0C458"/>
    <w:lvl w:ilvl="0" w:tplc="1F426E62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686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D0C9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260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C8D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BC9B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FE44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0A83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200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505BA"/>
    <w:multiLevelType w:val="hybridMultilevel"/>
    <w:tmpl w:val="B19E7912"/>
    <w:lvl w:ilvl="0" w:tplc="2BE682E2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3ED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C2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9214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D878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AA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2EB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F81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4F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F5DE1"/>
    <w:multiLevelType w:val="hybridMultilevel"/>
    <w:tmpl w:val="77661140"/>
    <w:lvl w:ilvl="0" w:tplc="208CF5F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C5143502">
      <w:start w:val="1"/>
      <w:numFmt w:val="lowerLetter"/>
      <w:lvlText w:val="%2"/>
      <w:lvlJc w:val="left"/>
      <w:pPr>
        <w:ind w:left="3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5C6B972">
      <w:start w:val="1"/>
      <w:numFmt w:val="lowerRoman"/>
      <w:lvlText w:val="%3"/>
      <w:lvlJc w:val="left"/>
      <w:pPr>
        <w:ind w:left="4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10E3F14">
      <w:start w:val="1"/>
      <w:numFmt w:val="decimal"/>
      <w:lvlText w:val="%4"/>
      <w:lvlJc w:val="left"/>
      <w:pPr>
        <w:ind w:left="5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654B0DC">
      <w:start w:val="1"/>
      <w:numFmt w:val="lowerLetter"/>
      <w:lvlText w:val="%5"/>
      <w:lvlJc w:val="left"/>
      <w:pPr>
        <w:ind w:left="6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84DEBB7E">
      <w:start w:val="1"/>
      <w:numFmt w:val="lowerRoman"/>
      <w:lvlText w:val="%6"/>
      <w:lvlJc w:val="left"/>
      <w:pPr>
        <w:ind w:left="6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DE0E33A">
      <w:start w:val="1"/>
      <w:numFmt w:val="decimal"/>
      <w:lvlText w:val="%7"/>
      <w:lvlJc w:val="left"/>
      <w:pPr>
        <w:ind w:left="7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B00EBE06">
      <w:start w:val="1"/>
      <w:numFmt w:val="lowerLetter"/>
      <w:lvlText w:val="%8"/>
      <w:lvlJc w:val="left"/>
      <w:pPr>
        <w:ind w:left="8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8A1256E6">
      <w:start w:val="1"/>
      <w:numFmt w:val="lowerRoman"/>
      <w:lvlText w:val="%9"/>
      <w:lvlJc w:val="left"/>
      <w:pPr>
        <w:ind w:left="8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8F1D81"/>
    <w:multiLevelType w:val="hybridMultilevel"/>
    <w:tmpl w:val="343C5F40"/>
    <w:lvl w:ilvl="0" w:tplc="B3E4A030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12D54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C990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8E96E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2E3B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692F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7C409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0371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0C191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E14B1"/>
    <w:multiLevelType w:val="hybridMultilevel"/>
    <w:tmpl w:val="E9982A34"/>
    <w:lvl w:ilvl="0" w:tplc="53EAB0E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06B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DA0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68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C5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484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03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C6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9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3A3D8A"/>
    <w:multiLevelType w:val="hybridMultilevel"/>
    <w:tmpl w:val="15085B08"/>
    <w:lvl w:ilvl="0" w:tplc="99C83B1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5463D4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A634E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72E1B2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DE5D1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4CECA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704CCC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665E6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DC6BC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E9317C"/>
    <w:multiLevelType w:val="hybridMultilevel"/>
    <w:tmpl w:val="57FA86F4"/>
    <w:lvl w:ilvl="0" w:tplc="BF50FE1E">
      <w:start w:val="2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E6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44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5A4B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CCE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3EE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9E7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C3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CC6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5B4931"/>
    <w:multiLevelType w:val="hybridMultilevel"/>
    <w:tmpl w:val="53AC4E72"/>
    <w:lvl w:ilvl="0" w:tplc="B97EB75C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FA0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E882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26DE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36B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7CF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787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487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2B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357BE9"/>
    <w:multiLevelType w:val="hybridMultilevel"/>
    <w:tmpl w:val="F880E416"/>
    <w:lvl w:ilvl="0" w:tplc="ACA4C2E4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CA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5C79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CB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4EE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AA7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A0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5C8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969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446490"/>
    <w:multiLevelType w:val="hybridMultilevel"/>
    <w:tmpl w:val="794849E4"/>
    <w:lvl w:ilvl="0" w:tplc="FE104A72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A9CD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A81A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A89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380D2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12E04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8B22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47B2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C8969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394D01"/>
    <w:multiLevelType w:val="hybridMultilevel"/>
    <w:tmpl w:val="C264F41C"/>
    <w:lvl w:ilvl="0" w:tplc="84A05F8E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007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28C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AA8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29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305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80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03C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5ED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7A4E24"/>
    <w:multiLevelType w:val="hybridMultilevel"/>
    <w:tmpl w:val="177691F8"/>
    <w:lvl w:ilvl="0" w:tplc="49744090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4E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5C0E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9E1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28B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42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C7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6655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041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CB1F1B"/>
    <w:multiLevelType w:val="hybridMultilevel"/>
    <w:tmpl w:val="F5B859D2"/>
    <w:lvl w:ilvl="0" w:tplc="3A9A7DE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5278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6C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100F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C82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0E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BEB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BE1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E8A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4C51F2"/>
    <w:multiLevelType w:val="hybridMultilevel"/>
    <w:tmpl w:val="F2462600"/>
    <w:lvl w:ilvl="0" w:tplc="516E7A2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0E1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25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900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4E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E4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8A4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A8C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668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686D7A"/>
    <w:multiLevelType w:val="hybridMultilevel"/>
    <w:tmpl w:val="5B982C4E"/>
    <w:lvl w:ilvl="0" w:tplc="12604DE8">
      <w:start w:val="16"/>
      <w:numFmt w:val="decimal"/>
      <w:lvlText w:val="%1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E470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7EE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21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CC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E4F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02C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A8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EF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6D"/>
    <w:rsid w:val="004B036D"/>
    <w:rsid w:val="00B12049"/>
    <w:rsid w:val="00D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18F6"/>
  <w15:docId w15:val="{30C5D07C-9279-4790-BA22-2C5724E2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4" w:lineRule="auto"/>
      <w:ind w:left="216" w:firstLine="56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61" w:line="255" w:lineRule="auto"/>
      <w:ind w:left="2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1" w:line="255" w:lineRule="auto"/>
      <w:ind w:left="2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2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8"/>
    </w:rPr>
  </w:style>
  <w:style w:type="paragraph" w:styleId="11">
    <w:name w:val="toc 1"/>
    <w:hidden/>
    <w:pPr>
      <w:spacing w:after="215" w:line="304" w:lineRule="auto"/>
      <w:ind w:left="231" w:right="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7universum.com/ru/psy/archive/item/2825" TargetMode="External"/><Relationship Id="rId18" Type="http://schemas.openxmlformats.org/officeDocument/2006/relationships/hyperlink" Target="http://&#1084;&#1075;&#1087;&#1087;&#1091;.&#1088;&#1092;/" TargetMode="External"/><Relationship Id="rId26" Type="http://schemas.openxmlformats.org/officeDocument/2006/relationships/hyperlink" Target="http://inclusive-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clusive-ed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7universum.com/ru/psy/archive/item/2825" TargetMode="External"/><Relationship Id="rId17" Type="http://schemas.openxmlformats.org/officeDocument/2006/relationships/hyperlink" Target="http://&#1084;&#1075;&#1087;&#1087;&#1091;.&#1088;&#1092;/" TargetMode="External"/><Relationship Id="rId25" Type="http://schemas.openxmlformats.org/officeDocument/2006/relationships/hyperlink" Target="http://inclusive-edu.ru/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http://inclusive-edu.ru/" TargetMode="Externa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7universum.com/ru/psy/archive/item/2825" TargetMode="External"/><Relationship Id="rId24" Type="http://schemas.openxmlformats.org/officeDocument/2006/relationships/hyperlink" Target="http://inclusive-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inclusive-edu.ru/" TargetMode="External"/><Relationship Id="rId28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://inclusive-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inclusive-edu.ru/" TargetMode="Externa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12416</Words>
  <Characters>70777</Characters>
  <Application>Microsoft Office Word</Application>
  <DocSecurity>0</DocSecurity>
  <Lines>589</Lines>
  <Paragraphs>166</Paragraphs>
  <ScaleCrop>false</ScaleCrop>
  <Company/>
  <LinksUpToDate>false</LinksUpToDate>
  <CharactersWithSpaces>83027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Irhik</cp:lastModifiedBy>
  <cp:revision>2</cp:revision>
  <dcterms:created xsi:type="dcterms:W3CDTF">2019-09-07T15:25:00Z</dcterms:created>
  <dcterms:modified xsi:type="dcterms:W3CDTF">2019-09-07T15:25:00Z</dcterms:modified>
</cp:coreProperties>
</file>