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46" w:rsidRDefault="00BC2046">
      <w:pPr>
        <w:pStyle w:val="Standard"/>
        <w:jc w:val="center"/>
        <w:rPr>
          <w:lang w:val="ru-RU" w:eastAsia="ru-RU" w:bidi="ar-SA"/>
        </w:rPr>
      </w:pPr>
      <w:bookmarkStart w:id="0" w:name="_GoBack"/>
      <w:bookmarkEnd w:id="0"/>
    </w:p>
    <w:p w:rsidR="00BC2046" w:rsidRDefault="00BC2046">
      <w:pPr>
        <w:pStyle w:val="Standard"/>
        <w:jc w:val="center"/>
        <w:rPr>
          <w:lang w:val="ru-RU" w:eastAsia="ru-RU" w:bidi="ar-SA"/>
        </w:rPr>
      </w:pPr>
    </w:p>
    <w:p w:rsidR="00BC2046" w:rsidRDefault="00861498">
      <w:pPr>
        <w:pStyle w:val="Standard"/>
        <w:jc w:val="center"/>
        <w:rPr>
          <w:lang w:val="ru-RU"/>
        </w:rPr>
      </w:pPr>
      <w:r>
        <w:rPr>
          <w:lang w:val="ru-RU"/>
        </w:rPr>
        <w:t>Муниципальное бюджетное общеобразовательное учреждение</w:t>
      </w:r>
    </w:p>
    <w:p w:rsidR="00BC2046" w:rsidRDefault="00861498">
      <w:pPr>
        <w:pStyle w:val="Standard"/>
        <w:jc w:val="center"/>
        <w:rPr>
          <w:lang w:val="ru-RU"/>
        </w:rPr>
      </w:pPr>
      <w:r>
        <w:rPr>
          <w:lang w:val="ru-RU"/>
        </w:rPr>
        <w:t>«Средняя общеобразовательная школа №5»</w:t>
      </w:r>
    </w:p>
    <w:p w:rsidR="00BC2046" w:rsidRDefault="00861498">
      <w:pPr>
        <w:pStyle w:val="Standard"/>
        <w:jc w:val="center"/>
        <w:rPr>
          <w:lang w:val="ru-RU"/>
        </w:rPr>
      </w:pPr>
      <w:r>
        <w:rPr>
          <w:lang w:val="ru-RU"/>
        </w:rPr>
        <w:t>Дальнереченского городского округа</w:t>
      </w: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861498">
      <w:pPr>
        <w:pStyle w:val="Standard"/>
        <w:rPr>
          <w:lang w:val="ru-RU"/>
        </w:rPr>
      </w:pPr>
      <w:r>
        <w:rPr>
          <w:lang w:val="ru-RU"/>
        </w:rPr>
        <w:t xml:space="preserve">«РАССМОТРЕНО» </w:t>
      </w:r>
      <w:r>
        <w:rPr>
          <w:lang w:val="ru-RU"/>
        </w:rPr>
        <w:t xml:space="preserve">                                                                    «СОГЛАСОВАНО»                                              «УТВЕРЖДЕНО»</w:t>
      </w:r>
    </w:p>
    <w:p w:rsidR="00BC2046" w:rsidRDefault="00861498">
      <w:pPr>
        <w:pStyle w:val="Standard"/>
        <w:rPr>
          <w:lang w:val="ru-RU"/>
        </w:rPr>
      </w:pPr>
      <w:r>
        <w:rPr>
          <w:lang w:val="ru-RU"/>
        </w:rPr>
        <w:t xml:space="preserve">на заседании методического совета                                      Зам. Директора по УВР                        </w:t>
      </w:r>
      <w:r>
        <w:rPr>
          <w:lang w:val="ru-RU"/>
        </w:rPr>
        <w:t xml:space="preserve">            Директор МБОУ «СОШ №5»</w:t>
      </w:r>
    </w:p>
    <w:p w:rsidR="00BC2046" w:rsidRDefault="00861498">
      <w:pPr>
        <w:pStyle w:val="Standard"/>
        <w:rPr>
          <w:lang w:val="ru-RU"/>
        </w:rPr>
      </w:pPr>
      <w:r>
        <w:rPr>
          <w:lang w:val="ru-RU"/>
        </w:rPr>
        <w:t>Протокол №___________                                                     _________     _______________                         _________     ______________</w:t>
      </w:r>
    </w:p>
    <w:p w:rsidR="00BC2046" w:rsidRDefault="00861498">
      <w:pPr>
        <w:pStyle w:val="Standard"/>
        <w:rPr>
          <w:lang w:val="ru-RU"/>
        </w:rPr>
      </w:pPr>
      <w:r>
        <w:rPr>
          <w:lang w:val="ru-RU"/>
        </w:rPr>
        <w:t xml:space="preserve">от «____» ____________202_г.                                    </w:t>
      </w:r>
      <w:r>
        <w:rPr>
          <w:lang w:val="ru-RU"/>
        </w:rPr>
        <w:t xml:space="preserve">      «____»  ____________  202_г.                            «____»  _____________  202_г.</w:t>
      </w:r>
    </w:p>
    <w:p w:rsidR="00BC2046" w:rsidRDefault="00861498">
      <w:pPr>
        <w:pStyle w:val="Standard"/>
        <w:rPr>
          <w:lang w:val="ru-RU"/>
        </w:rPr>
      </w:pPr>
      <w:r>
        <w:rPr>
          <w:lang w:val="ru-RU"/>
        </w:rPr>
        <w:t>Руководитель методического совета</w:t>
      </w:r>
    </w:p>
    <w:p w:rsidR="00BC2046" w:rsidRDefault="00861498">
      <w:pPr>
        <w:pStyle w:val="Standard"/>
        <w:rPr>
          <w:lang w:val="ru-RU"/>
        </w:rPr>
      </w:pPr>
      <w:r>
        <w:rPr>
          <w:lang w:val="ru-RU"/>
        </w:rPr>
        <w:t>________     ____________________</w:t>
      </w:r>
    </w:p>
    <w:p w:rsidR="00BC2046" w:rsidRDefault="00BC2046">
      <w:pPr>
        <w:pStyle w:val="Standard"/>
        <w:rPr>
          <w:lang w:val="ru-RU"/>
        </w:rPr>
      </w:pPr>
    </w:p>
    <w:p w:rsidR="00BC2046" w:rsidRDefault="00BC2046">
      <w:pPr>
        <w:pStyle w:val="Standard"/>
        <w:rPr>
          <w:lang w:val="ru-RU"/>
        </w:rPr>
      </w:pPr>
    </w:p>
    <w:p w:rsidR="00BC2046" w:rsidRDefault="00BC2046">
      <w:pPr>
        <w:pStyle w:val="Standard"/>
        <w:rPr>
          <w:lang w:val="ru-RU"/>
        </w:rPr>
      </w:pPr>
    </w:p>
    <w:p w:rsidR="00BC2046" w:rsidRDefault="00BC2046">
      <w:pPr>
        <w:pStyle w:val="Standard"/>
        <w:rPr>
          <w:lang w:val="ru-RU"/>
        </w:rPr>
      </w:pP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86149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Рабочая программа учебного курса</w:t>
      </w:r>
    </w:p>
    <w:p w:rsidR="00BC2046" w:rsidRDefault="0086149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 химии для учащейся 8-го класса</w:t>
      </w:r>
    </w:p>
    <w:p w:rsidR="00BC2046" w:rsidRDefault="00861498">
      <w:pPr>
        <w:pStyle w:val="Standard"/>
        <w:jc w:val="center"/>
      </w:pPr>
      <w:r>
        <w:rPr>
          <w:b/>
          <w:bCs/>
          <w:lang w:val="ru-RU"/>
        </w:rPr>
        <w:t>Шавриной Виктории</w:t>
      </w:r>
    </w:p>
    <w:p w:rsidR="00BC2046" w:rsidRDefault="00861498">
      <w:pPr>
        <w:pStyle w:val="Standard"/>
        <w:jc w:val="center"/>
        <w:rPr>
          <w:lang w:val="ru-RU"/>
        </w:rPr>
      </w:pPr>
      <w:r>
        <w:rPr>
          <w:lang w:val="ru-RU"/>
        </w:rPr>
        <w:t>(обучение на дому)</w:t>
      </w: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861498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Учитель: Цымбал Татьяна Юрьевна</w:t>
      </w: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861498">
      <w:pPr>
        <w:pStyle w:val="Standard"/>
        <w:jc w:val="center"/>
        <w:rPr>
          <w:lang w:val="ru-RU"/>
        </w:rPr>
      </w:pPr>
      <w:r>
        <w:rPr>
          <w:lang w:val="ru-RU"/>
        </w:rPr>
        <w:t>2020-2021 учебный год</w:t>
      </w:r>
    </w:p>
    <w:p w:rsidR="00BC2046" w:rsidRDefault="00BC204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C2046" w:rsidRDefault="00BC204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BC2046" w:rsidRDefault="0086149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Пояснительная записка.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 Рабочая программа сос</w:t>
      </w:r>
      <w:r>
        <w:rPr>
          <w:sz w:val="28"/>
          <w:szCs w:val="28"/>
          <w:lang w:val="ru-RU"/>
        </w:rPr>
        <w:t>тавлена  в соответствии с требованиями Федерального государственного образовательного стандарта основного общего образования второго  поколения, Примерной программы основного общего образования по химии и авторской Программы курса химии для 8-9 классов общ</w:t>
      </w:r>
      <w:r>
        <w:rPr>
          <w:sz w:val="28"/>
          <w:szCs w:val="28"/>
          <w:lang w:val="ru-RU"/>
        </w:rPr>
        <w:t>еобразовательных учреждений (базовый уровень) О.С. Габриеляна (2012года). Настоящая программа учитывает рекомендации Примерной программы  по химии для основной школы.</w:t>
      </w:r>
    </w:p>
    <w:p w:rsidR="00BC2046" w:rsidRDefault="00861498">
      <w:pPr>
        <w:pStyle w:val="Standard"/>
      </w:pPr>
      <w:r>
        <w:rPr>
          <w:sz w:val="28"/>
          <w:szCs w:val="28"/>
          <w:lang w:val="ru-RU"/>
        </w:rPr>
        <w:t xml:space="preserve"> 2. Программа рассчитана на </w:t>
      </w:r>
      <w:r>
        <w:rPr>
          <w:b/>
          <w:sz w:val="28"/>
          <w:szCs w:val="28"/>
          <w:lang w:val="ru-RU"/>
        </w:rPr>
        <w:t>34 часа</w:t>
      </w:r>
      <w:r>
        <w:rPr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1 час в неделю</w:t>
      </w:r>
      <w:r>
        <w:rPr>
          <w:sz w:val="28"/>
          <w:szCs w:val="28"/>
          <w:lang w:val="ru-RU"/>
        </w:rPr>
        <w:t xml:space="preserve">). </w:t>
      </w:r>
    </w:p>
    <w:p w:rsidR="00BC2046" w:rsidRDefault="00861498">
      <w:pPr>
        <w:pStyle w:val="Standard"/>
      </w:pPr>
      <w:r>
        <w:rPr>
          <w:sz w:val="28"/>
          <w:szCs w:val="28"/>
          <w:lang w:val="ru-RU"/>
        </w:rPr>
        <w:t xml:space="preserve"> 3.Основное содержание курса химии</w:t>
      </w:r>
      <w:r>
        <w:rPr>
          <w:sz w:val="28"/>
          <w:szCs w:val="28"/>
          <w:lang w:val="ru-RU"/>
        </w:rPr>
        <w:t xml:space="preserve"> 8 класса составляют теоретические сведения о химическом элементе и формах его существования — атомах, изотопах, ионах, простых веществах и важнейших соединениях элемента (бинарных соединениях, кислотах, основаниях и солях); о строении вещества, некоторых </w:t>
      </w:r>
      <w:r>
        <w:rPr>
          <w:sz w:val="28"/>
          <w:szCs w:val="28"/>
          <w:lang w:val="ru-RU"/>
        </w:rPr>
        <w:t>закономерностях протекания реакций и их классификации.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Содержание программы направлено на освоение учащимися знаний, умений и навыков на базовом уровне.</w:t>
      </w:r>
    </w:p>
    <w:p w:rsidR="00BC2046" w:rsidRDefault="00861498">
      <w:pPr>
        <w:pStyle w:val="Standard"/>
      </w:pPr>
      <w:r>
        <w:rPr>
          <w:b/>
          <w:sz w:val="28"/>
          <w:szCs w:val="28"/>
          <w:u w:val="single"/>
          <w:lang w:val="ru-RU"/>
        </w:rPr>
        <w:t>Цели курса:</w:t>
      </w:r>
      <w:r>
        <w:rPr>
          <w:sz w:val="28"/>
          <w:szCs w:val="28"/>
          <w:lang w:val="ru-RU"/>
        </w:rPr>
        <w:t xml:space="preserve"> 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Освоение важнейших знаний об основных понятиях и законах химии, химической символике.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2.Овладение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3.Развитие познавательных интересов и</w:t>
      </w:r>
      <w:r>
        <w:rPr>
          <w:sz w:val="28"/>
          <w:szCs w:val="28"/>
          <w:lang w:val="ru-RU"/>
        </w:rPr>
        <w:t xml:space="preserve">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4.Воспитание отношения к химии как к одному из фундаментальны</w:t>
      </w:r>
      <w:r>
        <w:rPr>
          <w:sz w:val="28"/>
          <w:szCs w:val="28"/>
          <w:lang w:val="ru-RU"/>
        </w:rPr>
        <w:t>х компонентов естествознания и элементу общечеловеческой культуры.</w:t>
      </w:r>
    </w:p>
    <w:p w:rsidR="00BC2046" w:rsidRDefault="00861498">
      <w:pPr>
        <w:pStyle w:val="Standard"/>
      </w:pPr>
      <w:r>
        <w:rPr>
          <w:sz w:val="28"/>
          <w:szCs w:val="28"/>
          <w:lang w:val="ru-RU"/>
        </w:rPr>
        <w:t xml:space="preserve">                       5.Применение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</w:t>
      </w:r>
      <w:r>
        <w:rPr>
          <w:sz w:val="28"/>
          <w:szCs w:val="28"/>
          <w:lang w:val="ru-RU"/>
        </w:rPr>
        <w:t>повседневной жизни, предупреждения явлений, наносящих вред здоровью человека и окружающей среде.</w:t>
      </w:r>
      <w:r>
        <w:rPr>
          <w:sz w:val="28"/>
          <w:szCs w:val="28"/>
        </w:rPr>
        <w:t xml:space="preserve"> </w:t>
      </w:r>
    </w:p>
    <w:p w:rsidR="00BC2046" w:rsidRDefault="00861498">
      <w:pPr>
        <w:pStyle w:val="Standard"/>
      </w:pPr>
      <w:r>
        <w:rPr>
          <w:b/>
          <w:sz w:val="28"/>
          <w:szCs w:val="28"/>
          <w:u w:val="single"/>
          <w:lang w:val="ru-RU"/>
        </w:rPr>
        <w:t>Задачи курса: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Сформировать знание основных понятий и законов химии.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Воспитывать общечеловеческую культуру.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Учить наблюдать, применять полученные знан</w:t>
      </w:r>
      <w:r>
        <w:rPr>
          <w:sz w:val="28"/>
          <w:szCs w:val="28"/>
          <w:lang w:val="ru-RU"/>
        </w:rPr>
        <w:t xml:space="preserve">ия на практике. </w:t>
      </w:r>
    </w:p>
    <w:p w:rsidR="00BC2046" w:rsidRDefault="00861498">
      <w:pPr>
        <w:pStyle w:val="Standard"/>
      </w:pPr>
      <w:r>
        <w:rPr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.В курсе химии 8 класса рассматривается 6 тем:</w:t>
      </w:r>
    </w:p>
    <w:p w:rsidR="00BC2046" w:rsidRDefault="00861498">
      <w:pPr>
        <w:pStyle w:val="Standard"/>
        <w:numPr>
          <w:ilvl w:val="1"/>
          <w:numId w:val="1"/>
        </w:numPr>
      </w:pPr>
      <w:r>
        <w:rPr>
          <w:b/>
          <w:i/>
          <w:sz w:val="28"/>
          <w:szCs w:val="28"/>
          <w:lang w:val="ru-RU"/>
        </w:rPr>
        <w:lastRenderedPageBreak/>
        <w:t>Введение (4ч.)</w:t>
      </w:r>
      <w:r>
        <w:rPr>
          <w:b/>
          <w:i/>
          <w:sz w:val="28"/>
          <w:szCs w:val="28"/>
        </w:rPr>
        <w:t xml:space="preserve"> 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 xml:space="preserve">Предметные </w:t>
      </w:r>
      <w:r>
        <w:rPr>
          <w:sz w:val="28"/>
          <w:szCs w:val="28"/>
          <w:lang w:val="ru-RU"/>
        </w:rPr>
        <w:t>результаты обучения</w:t>
      </w:r>
    </w:p>
    <w:p w:rsidR="00BC2046" w:rsidRDefault="00861498">
      <w:pPr>
        <w:pStyle w:val="Standard"/>
      </w:pPr>
      <w:r>
        <w:rPr>
          <w:sz w:val="28"/>
          <w:szCs w:val="28"/>
          <w:lang w:val="ru-RU"/>
        </w:rPr>
        <w:t xml:space="preserve">Учащийся должен </w:t>
      </w:r>
      <w:r>
        <w:rPr>
          <w:b/>
          <w:i/>
          <w:sz w:val="28"/>
          <w:szCs w:val="28"/>
          <w:lang w:val="ru-RU"/>
        </w:rPr>
        <w:t>уметь</w:t>
      </w:r>
      <w:r>
        <w:rPr>
          <w:sz w:val="28"/>
          <w:szCs w:val="28"/>
          <w:lang w:val="ru-RU"/>
        </w:rPr>
        <w:t>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при характеристике веществ понятия: «атом», «молекула», «химический элемент», «химический знак, или символ»,</w:t>
      </w:r>
      <w:r>
        <w:rPr>
          <w:sz w:val="28"/>
          <w:szCs w:val="28"/>
          <w:lang w:val="ru-RU"/>
        </w:rPr>
        <w:t xml:space="preserve"> «вещество», «простое вещество», «сложное вещество», «свойства веществ», «химические явления», «физические явления», «коэффициенты», «индексы», «относительная атомная масса», «относительная молекулярная масса», «массовая доля элемента»;</w:t>
      </w:r>
    </w:p>
    <w:p w:rsidR="00BC2046" w:rsidRDefault="00861498">
      <w:pPr>
        <w:pStyle w:val="Standard"/>
      </w:pPr>
      <w:r>
        <w:rPr>
          <w:b/>
          <w:i/>
          <w:sz w:val="28"/>
          <w:szCs w:val="28"/>
          <w:lang w:val="ru-RU"/>
        </w:rPr>
        <w:t>знать</w:t>
      </w:r>
      <w:r>
        <w:rPr>
          <w:sz w:val="28"/>
          <w:szCs w:val="28"/>
          <w:lang w:val="ru-RU"/>
        </w:rPr>
        <w:t>: предметы изу</w:t>
      </w:r>
      <w:r>
        <w:rPr>
          <w:sz w:val="28"/>
          <w:szCs w:val="28"/>
          <w:lang w:val="ru-RU"/>
        </w:rPr>
        <w:t>чения естественнонаучных дисциплин, в том числе химии; химические символы, их названия и произношение;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классифицировать вещества по составу на простые и сложные;</w:t>
      </w:r>
    </w:p>
    <w:p w:rsidR="00BC2046" w:rsidRDefault="00861498">
      <w:pPr>
        <w:pStyle w:val="Standard"/>
      </w:pPr>
      <w:r>
        <w:rPr>
          <w:b/>
          <w:i/>
          <w:sz w:val="28"/>
          <w:szCs w:val="28"/>
          <w:lang w:val="ru-RU"/>
        </w:rPr>
        <w:t>различать</w:t>
      </w:r>
      <w:r>
        <w:rPr>
          <w:sz w:val="28"/>
          <w:szCs w:val="28"/>
          <w:lang w:val="ru-RU"/>
        </w:rPr>
        <w:t>: тела и вещества; химический элемент и простое вещество;</w:t>
      </w:r>
    </w:p>
    <w:p w:rsidR="00BC2046" w:rsidRDefault="00861498">
      <w:pPr>
        <w:pStyle w:val="Standard"/>
      </w:pPr>
      <w:r>
        <w:rPr>
          <w:b/>
          <w:i/>
          <w:sz w:val="28"/>
          <w:szCs w:val="28"/>
          <w:lang w:val="ru-RU"/>
        </w:rPr>
        <w:t>описывать</w:t>
      </w:r>
      <w:r>
        <w:rPr>
          <w:sz w:val="28"/>
          <w:szCs w:val="28"/>
          <w:lang w:val="ru-RU"/>
        </w:rPr>
        <w:t>: формы существова</w:t>
      </w:r>
      <w:r>
        <w:rPr>
          <w:sz w:val="28"/>
          <w:szCs w:val="28"/>
          <w:lang w:val="ru-RU"/>
        </w:rPr>
        <w:t xml:space="preserve">ния химических элементов (свободные атомы, простые вещества, сложные вещества); табличную форму Периодической системы химических элементов; положение элемента в таблице Д. И. Менделеева, используя понятия «период», «группа», «главная подгруппа», «побочная </w:t>
      </w:r>
      <w:r>
        <w:rPr>
          <w:sz w:val="28"/>
          <w:szCs w:val="28"/>
          <w:lang w:val="ru-RU"/>
        </w:rPr>
        <w:t>подгруппа»; свойства веществ (твердых, жидких, газообразных);</w:t>
      </w:r>
    </w:p>
    <w:p w:rsidR="00BC2046" w:rsidRDefault="00861498">
      <w:pPr>
        <w:pStyle w:val="Standard"/>
      </w:pPr>
      <w:r>
        <w:rPr>
          <w:b/>
          <w:i/>
          <w:sz w:val="28"/>
          <w:szCs w:val="28"/>
          <w:lang w:val="ru-RU"/>
        </w:rPr>
        <w:t>объяснять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сущность химических явлений (с точки зрения атомно-молекулярного учения) и их принципиальное отличие от физических явлений;</w:t>
      </w:r>
    </w:p>
    <w:p w:rsidR="00BC2046" w:rsidRDefault="00861498">
      <w:pPr>
        <w:pStyle w:val="Standard"/>
      </w:pPr>
      <w:r>
        <w:rPr>
          <w:b/>
          <w:i/>
          <w:sz w:val="28"/>
          <w:szCs w:val="28"/>
          <w:lang w:val="ru-RU"/>
        </w:rPr>
        <w:t>характеризовать</w:t>
      </w:r>
      <w:r>
        <w:rPr>
          <w:sz w:val="28"/>
          <w:szCs w:val="28"/>
          <w:lang w:val="ru-RU"/>
        </w:rPr>
        <w:t>: основные методы изучения естественных дисци</w:t>
      </w:r>
      <w:r>
        <w:rPr>
          <w:sz w:val="28"/>
          <w:szCs w:val="28"/>
          <w:lang w:val="ru-RU"/>
        </w:rPr>
        <w:t>плин (наблюдение, эксперимент, моделирование); вещество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</w:t>
      </w:r>
      <w:r>
        <w:rPr>
          <w:sz w:val="28"/>
          <w:szCs w:val="28"/>
          <w:lang w:val="ru-RU"/>
        </w:rPr>
        <w:t>вые доли элементов в веществе (для сложных веществ); роль химии (положительную и отрицательную) в жизни человека, аргументировать свое отношение к этой проблеме;</w:t>
      </w:r>
    </w:p>
    <w:p w:rsidR="00BC2046" w:rsidRDefault="00861498">
      <w:pPr>
        <w:pStyle w:val="Standard"/>
      </w:pPr>
      <w:r>
        <w:rPr>
          <w:b/>
          <w:i/>
          <w:sz w:val="28"/>
          <w:szCs w:val="28"/>
          <w:lang w:val="ru-RU"/>
        </w:rPr>
        <w:t>вычислять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относительную молекулярную массу вещества и массовую долю химического элемента в сое</w:t>
      </w:r>
      <w:r>
        <w:rPr>
          <w:sz w:val="28"/>
          <w:szCs w:val="28"/>
          <w:lang w:val="ru-RU"/>
        </w:rPr>
        <w:t>динениях;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проводить наблюдения свойств веществ и явлений, происходящих с веществами;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соблюдать правила техники безопасности при проведении наблюдений и лабораторных опытов.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Метапредметные</w:t>
      </w:r>
      <w:r>
        <w:rPr>
          <w:sz w:val="28"/>
          <w:szCs w:val="28"/>
          <w:lang w:val="ru-RU"/>
        </w:rPr>
        <w:t xml:space="preserve"> результаты обучения</w:t>
      </w:r>
    </w:p>
    <w:p w:rsidR="00BC2046" w:rsidRDefault="00861498">
      <w:pPr>
        <w:pStyle w:val="Standard"/>
      </w:pPr>
      <w:r>
        <w:rPr>
          <w:sz w:val="28"/>
          <w:szCs w:val="28"/>
          <w:lang w:val="ru-RU"/>
        </w:rPr>
        <w:t xml:space="preserve">Учащийся должен </w:t>
      </w:r>
      <w:r>
        <w:rPr>
          <w:b/>
          <w:i/>
          <w:sz w:val="28"/>
          <w:szCs w:val="28"/>
          <w:lang w:val="ru-RU"/>
        </w:rPr>
        <w:t>уметь</w:t>
      </w:r>
      <w:r>
        <w:rPr>
          <w:sz w:val="28"/>
          <w:szCs w:val="28"/>
          <w:lang w:val="ru-RU"/>
        </w:rPr>
        <w:t>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определять проблемы, т. </w:t>
      </w:r>
      <w:r>
        <w:rPr>
          <w:sz w:val="28"/>
          <w:szCs w:val="28"/>
          <w:lang w:val="ru-RU"/>
        </w:rPr>
        <w:t>е. устанавливать несоответствие между желаемым и действительным;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сложный план текста;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владеть таким видом изложения текста, как повествование;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руководством учителя проводить непосредственное наблюдение;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руководством учителя оформлять отч</w:t>
      </w:r>
      <w:r>
        <w:rPr>
          <w:sz w:val="28"/>
          <w:szCs w:val="28"/>
          <w:lang w:val="ru-RU"/>
        </w:rPr>
        <w:t>ет, включающий описание наблюдения, его результатов, выводов;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такой вид мысленного (идеального) моделирования, как знаковое моделирование (на примере знаков химических элементов, химических формул);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такой вид материального (предме</w:t>
      </w:r>
      <w:r>
        <w:rPr>
          <w:sz w:val="28"/>
          <w:szCs w:val="28"/>
          <w:lang w:val="ru-RU"/>
        </w:rPr>
        <w:t>тного) моделирования, как физическое моделирование (на примере моделирования атомов и молекул);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получать химическую информацию из различных источников;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объект и аспект анализа и синтеза;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компоненты объекта в соответствии с аспектом ан</w:t>
      </w:r>
      <w:r>
        <w:rPr>
          <w:sz w:val="28"/>
          <w:szCs w:val="28"/>
          <w:lang w:val="ru-RU"/>
        </w:rPr>
        <w:t>ализа и синтеза;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качественное и количественное описание компонентов объекта;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отношения объекта с другими объектами;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существенные признаки объекта.</w:t>
      </w:r>
    </w:p>
    <w:p w:rsidR="00BC2046" w:rsidRDefault="00861498">
      <w:pPr>
        <w:pStyle w:val="Standard"/>
        <w:numPr>
          <w:ilvl w:val="1"/>
          <w:numId w:val="1"/>
        </w:numPr>
      </w:pPr>
      <w:r>
        <w:rPr>
          <w:b/>
          <w:i/>
          <w:sz w:val="28"/>
          <w:szCs w:val="28"/>
          <w:lang w:val="ru-RU"/>
        </w:rPr>
        <w:t>Тема 1. Атомы химических элементов (7ч.)</w:t>
      </w:r>
      <w:r>
        <w:rPr>
          <w:sz w:val="28"/>
          <w:szCs w:val="28"/>
        </w:rPr>
        <w:t xml:space="preserve"> 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 xml:space="preserve">Предметные </w:t>
      </w:r>
      <w:r>
        <w:rPr>
          <w:sz w:val="28"/>
          <w:szCs w:val="28"/>
          <w:lang w:val="ru-RU"/>
        </w:rPr>
        <w:t>результаты обучения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Учащийся должен уметь:    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при характеристике атомов понятия: «протон», «нейтрон», «электрон», «химический элемент», «массовое число», «изотоп», «электронный слой», «энергетический уровень», «элементы-металлы», «элементы-неметаллы»; при характ</w:t>
      </w:r>
      <w:r>
        <w:rPr>
          <w:sz w:val="28"/>
          <w:szCs w:val="28"/>
          <w:lang w:val="ru-RU"/>
        </w:rPr>
        <w:t>еристике веществ понятия «ионная связь», «ионы», «ковалентная неполярная связь», «ковалентная полярная связь», «электроотрицательность», «валентность», «металлическая связь»;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описывать состав и строение атомов элементов с порядковыми номерами 1—20 в Период</w:t>
      </w:r>
      <w:r>
        <w:rPr>
          <w:sz w:val="28"/>
          <w:szCs w:val="28"/>
          <w:lang w:val="ru-RU"/>
        </w:rPr>
        <w:t>ической системе химических элементов Д. И. Менделеева;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схемы распределения электронов по электронным слоям в электронной оболочке атомов; схемы образования разных типов химической связи (ионной, ковалентной, металлической);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объяснять закономерно</w:t>
      </w:r>
      <w:r>
        <w:rPr>
          <w:sz w:val="28"/>
          <w:szCs w:val="28"/>
          <w:lang w:val="ru-RU"/>
        </w:rPr>
        <w:t>сти изменения свойств химических элементов (зарядов ядер атомов, числа электронов на внешнем электронном слое, число заполняемых электронных слоев, радиус атома, электроотрицательность, металлические и неметаллические свойства) в периодах и группах (главны</w:t>
      </w:r>
      <w:r>
        <w:rPr>
          <w:sz w:val="28"/>
          <w:szCs w:val="28"/>
          <w:lang w:val="ru-RU"/>
        </w:rPr>
        <w:t>х подгруппах) Периодической системы химических элементов Д. И. Менделеева с точки зрения теории строения атома;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сравнивать свойства атомов химических элементов, находящихся в одном периоде или главной подгруппе </w:t>
      </w:r>
      <w:r>
        <w:rPr>
          <w:sz w:val="28"/>
          <w:szCs w:val="28"/>
          <w:lang w:val="ru-RU"/>
        </w:rPr>
        <w:lastRenderedPageBreak/>
        <w:t>Периодической системы химических элементов Д.</w:t>
      </w:r>
      <w:r>
        <w:rPr>
          <w:sz w:val="28"/>
          <w:szCs w:val="28"/>
          <w:lang w:val="ru-RU"/>
        </w:rPr>
        <w:t xml:space="preserve"> И. Менделеева (зарядов ядер атомов, числа электронов на внешнем электронном слое, число заполняемых электронных слоев, радиус атома, электроотрицательность, металлические и неметаллические свойства);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давать характеристику химических элементов по их положе</w:t>
      </w:r>
      <w:r>
        <w:rPr>
          <w:sz w:val="28"/>
          <w:szCs w:val="28"/>
          <w:lang w:val="ru-RU"/>
        </w:rPr>
        <w:t>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— заряд ядра, число протонов и нейтронов в ядре, общее число электронов, распределе</w:t>
      </w:r>
      <w:r>
        <w:rPr>
          <w:sz w:val="28"/>
          <w:szCs w:val="28"/>
          <w:lang w:val="ru-RU"/>
        </w:rPr>
        <w:t>ние электронов по электронным слоям);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тип химической связи по формуле вещества;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приводить примеры веществ с разными типами химической связи;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механизмы образования ковалентной связи (обменный), ионной связи, металлической связи;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станавливать причинно-следственные связи: состав вещества — тип химической связи;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формулы бинарных соединений по валентности;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находить валентность элементов по формуле бинарного соединения.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Метапредметны</w:t>
      </w:r>
      <w:r>
        <w:rPr>
          <w:sz w:val="28"/>
          <w:szCs w:val="28"/>
          <w:lang w:val="ru-RU"/>
        </w:rPr>
        <w:t>е результаты обучения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 должен умет</w:t>
      </w:r>
      <w:r>
        <w:rPr>
          <w:sz w:val="28"/>
          <w:szCs w:val="28"/>
          <w:lang w:val="ru-RU"/>
        </w:rPr>
        <w:t>ь: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формулировать гипотезу по решению проблем;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план выполнения учебной задачи, решения проблем творческого и поискового характера, выполнения проекта совместно с учителем;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тезисы текста;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владеть таким видом изложения текста, как </w:t>
      </w:r>
      <w:r>
        <w:rPr>
          <w:sz w:val="28"/>
          <w:szCs w:val="28"/>
          <w:lang w:val="ru-RU"/>
        </w:rPr>
        <w:t>описание;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такой вид мысленного (идеального) моделирования, как знаковое моделирование (на примере составления схем образования химической связи);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такой вид материального (предметного) моделирования, как аналоговое моделирование;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спользовать такой вид материального (предметного) моделирования, как физическое моделирование (на примере моделей строения атомов);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объекты сравнения и аспект сравнения объектов;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неполное однолинейное сравнение;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неполное комп</w:t>
      </w:r>
      <w:r>
        <w:rPr>
          <w:sz w:val="28"/>
          <w:szCs w:val="28"/>
          <w:lang w:val="ru-RU"/>
        </w:rPr>
        <w:t>лексное сравнение;</w:t>
      </w:r>
    </w:p>
    <w:p w:rsidR="00BC2046" w:rsidRDefault="00861498">
      <w:pPr>
        <w:pStyle w:val="Standard"/>
      </w:pPr>
      <w:r>
        <w:rPr>
          <w:sz w:val="28"/>
          <w:szCs w:val="28"/>
          <w:lang w:val="ru-RU"/>
        </w:rPr>
        <w:t>выполнять полное однолинейное сравнение.</w:t>
      </w:r>
    </w:p>
    <w:p w:rsidR="00BC2046" w:rsidRDefault="00861498">
      <w:pPr>
        <w:pStyle w:val="Standard"/>
        <w:numPr>
          <w:ilvl w:val="1"/>
          <w:numId w:val="1"/>
        </w:num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Тема 2. Простые вещества (4ч.)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Предметные р</w:t>
      </w:r>
      <w:r>
        <w:rPr>
          <w:sz w:val="28"/>
          <w:szCs w:val="28"/>
          <w:lang w:val="ru-RU"/>
        </w:rPr>
        <w:t>езультаты обучения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 должен уметь: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использовать при характеристике веществ понятия: «металлы», «пластичность», «теплопроводность», </w:t>
      </w:r>
      <w:r>
        <w:rPr>
          <w:sz w:val="28"/>
          <w:szCs w:val="28"/>
          <w:lang w:val="ru-RU"/>
        </w:rPr>
        <w:t>«электропроводность», «неметаллы», «аллотропия», «аллотропные видоизменения, или модификации»;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описывать положение элементов-металлов и элементов-неметаллов в Периодической системе химических элементов Д. И. Менделеева;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классифицировать простые вещества на</w:t>
      </w:r>
      <w:r>
        <w:rPr>
          <w:sz w:val="28"/>
          <w:szCs w:val="28"/>
          <w:lang w:val="ru-RU"/>
        </w:rPr>
        <w:t xml:space="preserve"> металлы и неметаллы, элементы;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принадлежность неорганических веществ к одному из изученных классов — металлы и неметаллы;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доказывать относительность деления простых веществ на металлы и неметаллы;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общие физические свойства метал</w:t>
      </w:r>
      <w:r>
        <w:rPr>
          <w:sz w:val="28"/>
          <w:szCs w:val="28"/>
          <w:lang w:val="ru-RU"/>
        </w:rPr>
        <w:t>лов;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устанавливать причинно-следственные связи между строением атома и химической связью в простых веществах — металлах и неметаллах;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объяснять многообразие простых веществ таким фактором, как аллотропия;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описывать свойства веществ (на примерах простых вещ</w:t>
      </w:r>
      <w:r>
        <w:rPr>
          <w:sz w:val="28"/>
          <w:szCs w:val="28"/>
          <w:lang w:val="ru-RU"/>
        </w:rPr>
        <w:t>еств — металлов и неметаллов);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соблюдать правила техники безопасности при проведении наблюдений и лабораторных опытов;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при решении расчетных задач понятия: «количество вещества», «моль», «постоянная Авогадро», «молярная масса», «молярный объем</w:t>
      </w:r>
      <w:r>
        <w:rPr>
          <w:sz w:val="28"/>
          <w:szCs w:val="28"/>
          <w:lang w:val="ru-RU"/>
        </w:rPr>
        <w:t xml:space="preserve"> газов», «нормальные условия»;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проводить расчеты с использованием понятий: «количество вещества», «молярная масса», «молярный объем газов», «постоянная Авогадро».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Метапредметные</w:t>
      </w:r>
      <w:r>
        <w:rPr>
          <w:sz w:val="28"/>
          <w:szCs w:val="28"/>
          <w:lang w:val="ru-RU"/>
        </w:rPr>
        <w:t xml:space="preserve"> результаты обучения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 должен уметь: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конспект текста;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</w:t>
      </w:r>
      <w:r>
        <w:rPr>
          <w:sz w:val="28"/>
          <w:szCs w:val="28"/>
          <w:lang w:val="ru-RU"/>
        </w:rPr>
        <w:t>ятельно использовать непосредственное наблюдение;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самостоятельно оформлять отчет, включающий описание наблюдения, его результатов, выводов;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полное комплексное сравнение;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сравнение по аналогии.</w:t>
      </w:r>
    </w:p>
    <w:p w:rsidR="00BC2046" w:rsidRDefault="00861498">
      <w:pPr>
        <w:pStyle w:val="Standard"/>
        <w:numPr>
          <w:ilvl w:val="1"/>
          <w:numId w:val="1"/>
        </w:num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Тема 3. Соединения химических элементов (7ч</w:t>
      </w:r>
      <w:r>
        <w:rPr>
          <w:b/>
          <w:i/>
          <w:sz w:val="28"/>
          <w:szCs w:val="28"/>
          <w:lang w:val="ru-RU"/>
        </w:rPr>
        <w:t>.)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 xml:space="preserve">Предметные </w:t>
      </w:r>
      <w:r>
        <w:rPr>
          <w:sz w:val="28"/>
          <w:szCs w:val="28"/>
          <w:lang w:val="ru-RU"/>
        </w:rPr>
        <w:t>результаты обучения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Учащийся должен уметь: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при характеристике веществ понятия: «степень окисления», «валентность», «оксиды», «основания», «щелочи», «качественная реакция», «индикатор», «кислоты», «кислородсодержащие кислоты», «бе</w:t>
      </w:r>
      <w:r>
        <w:rPr>
          <w:sz w:val="28"/>
          <w:szCs w:val="28"/>
          <w:lang w:val="ru-RU"/>
        </w:rPr>
        <w:t>скислородные кислоты», «кислотная среда», «щелочная среда», «нейтральная среда», «шкала рН», «соли», «аморфные вещества», «кристаллические вещества», «кристаллическая решетка», «ионная кристаллическая решетка», «атомная кристаллическая решетка», «молекуляр</w:t>
      </w:r>
      <w:r>
        <w:rPr>
          <w:sz w:val="28"/>
          <w:szCs w:val="28"/>
          <w:lang w:val="ru-RU"/>
        </w:rPr>
        <w:t>ная кристаллическая решетка», «металлическая кристаллическая решетка», «смеси»;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классифицировать сложные неорганические вещества по составу на оксиды, основания, кислоты и соли; основания, кислоты и соли по растворимости в воде; кислоты по основности и сод</w:t>
      </w:r>
      <w:r>
        <w:rPr>
          <w:sz w:val="28"/>
          <w:szCs w:val="28"/>
          <w:lang w:val="ru-RU"/>
        </w:rPr>
        <w:t>ержанию кислорода;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принадлежность неорганических веществ к одному из изученных классов (оксиды, летучие водородные соединения, основания, кислоты, соли) по формуле;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описывать свойства отдельных представителей оксидов (на примере воды, </w:t>
      </w:r>
      <w:r>
        <w:rPr>
          <w:sz w:val="28"/>
          <w:szCs w:val="28"/>
          <w:lang w:val="ru-RU"/>
        </w:rPr>
        <w:t xml:space="preserve">углекислого газа, негашеной извести), летучих водородных соединений (на примере хлороводорода и аммиака), оснований (на примере гидроксидов натрия, калия и кальция), кислот (на примере серной кислоты) и солей (на примере хлорида натрия, карбоната кальция, </w:t>
      </w:r>
      <w:r>
        <w:rPr>
          <w:sz w:val="28"/>
          <w:szCs w:val="28"/>
          <w:lang w:val="ru-RU"/>
        </w:rPr>
        <w:t>фосфата кальция);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валентность и степень окисления элементов в веществах;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формулы оксидов, оснований, кислот и солей по валентностям и степеням окисления элементов, а также зарядам ионов, указанным в таблице растворимости кислот, основ</w:t>
      </w:r>
      <w:r>
        <w:rPr>
          <w:sz w:val="28"/>
          <w:szCs w:val="28"/>
          <w:lang w:val="ru-RU"/>
        </w:rPr>
        <w:t>аний и солей;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названия оксидов, оснований, кислот и солей; сравнивать валентность и степень окисления; оксиды, основания, кислоты и соли по составу;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таблицу растворимости для определения растворимости веществ;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устанавливать генетиче</w:t>
      </w:r>
      <w:r>
        <w:rPr>
          <w:sz w:val="28"/>
          <w:szCs w:val="28"/>
          <w:lang w:val="ru-RU"/>
        </w:rPr>
        <w:t>скую связь между оксидом и гидроксидом и наоборот; причинно-следственные связи между строением атома, химической связью и типом кристаллической решетки химических соединений;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атомные, молекулярные, ионные металлические кристаллические решет</w:t>
      </w:r>
      <w:r>
        <w:rPr>
          <w:sz w:val="28"/>
          <w:szCs w:val="28"/>
          <w:lang w:val="ru-RU"/>
        </w:rPr>
        <w:t>ки; среду раствора с помощью шкалы рН;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приводить примеры веществ с разными типами кристаллической решетки;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проводить наблюдения за свойствами веществ и явлениями, происходящими с веществами;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соблюдать правила техники безопасности при проведении наблюдений </w:t>
      </w:r>
      <w:r>
        <w:rPr>
          <w:sz w:val="28"/>
          <w:szCs w:val="28"/>
          <w:lang w:val="ru-RU"/>
        </w:rPr>
        <w:t>и опытов;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исследовать среду раствора с помощью индикаторов; экспериментально различать кислоты и щелочи, пользуясь </w:t>
      </w:r>
      <w:r>
        <w:rPr>
          <w:sz w:val="28"/>
          <w:szCs w:val="28"/>
          <w:lang w:val="ru-RU"/>
        </w:rPr>
        <w:lastRenderedPageBreak/>
        <w:t>индикаторами;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при решении расчетных задач понятия «массовая доля элемента в веществе», «массовая доля растворенного вещества», «</w:t>
      </w:r>
      <w:r>
        <w:rPr>
          <w:sz w:val="28"/>
          <w:szCs w:val="28"/>
          <w:lang w:val="ru-RU"/>
        </w:rPr>
        <w:t>объемная доля газообразного вещества»;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проводить расчеты с использованием понятий «массовая доля элемента в веществе», «массовая доля растворенного вещества», «объемная доля газообразного вещества».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Метапредметные</w:t>
      </w:r>
      <w:r>
        <w:rPr>
          <w:sz w:val="28"/>
          <w:szCs w:val="28"/>
          <w:lang w:val="ru-RU"/>
        </w:rPr>
        <w:t xml:space="preserve"> результаты обучения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 должен уметь: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на основе текста таблицы, в том числе с применением средств ИКТ;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руководством учителя проводить опосредованное наблюдение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руководством учителя оформлять отчет, включающий описание эксперимента, его результатов, выводов;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инд</w:t>
      </w:r>
      <w:r>
        <w:rPr>
          <w:sz w:val="28"/>
          <w:szCs w:val="28"/>
          <w:lang w:val="ru-RU"/>
        </w:rPr>
        <w:t>уктивное обобщение (от единичного достоверного к общему вероятностному), т. е. определять общие существенные признаки двух и более объектов и фиксировать их в форме понятия или суждения;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дедуктивное обобщение (подведение единичного достоверног</w:t>
      </w:r>
      <w:r>
        <w:rPr>
          <w:sz w:val="28"/>
          <w:szCs w:val="28"/>
          <w:lang w:val="ru-RU"/>
        </w:rPr>
        <w:t>о под общее достоверное), т. е. актуализировать понятие или суждение, и отождествлять с ним соответствующие существенные признаки одного или более объектов;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аспект классификации;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классификацию;</w:t>
      </w:r>
    </w:p>
    <w:p w:rsidR="00BC2046" w:rsidRDefault="00861498">
      <w:pPr>
        <w:pStyle w:val="Standard"/>
      </w:pPr>
      <w:r>
        <w:rPr>
          <w:sz w:val="28"/>
          <w:szCs w:val="28"/>
          <w:lang w:val="ru-RU"/>
        </w:rPr>
        <w:t>знать и использовать различные формы п</w:t>
      </w:r>
      <w:r>
        <w:rPr>
          <w:sz w:val="28"/>
          <w:szCs w:val="28"/>
          <w:lang w:val="ru-RU"/>
        </w:rPr>
        <w:t>редставления классификации.</w:t>
      </w:r>
    </w:p>
    <w:p w:rsidR="00BC2046" w:rsidRDefault="00861498">
      <w:pPr>
        <w:pStyle w:val="Standard"/>
        <w:numPr>
          <w:ilvl w:val="1"/>
          <w:numId w:val="1"/>
        </w:num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Тема 4. Изменения, происходящие с веществами (8ч.)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Предметные</w:t>
      </w:r>
      <w:r>
        <w:rPr>
          <w:sz w:val="28"/>
          <w:szCs w:val="28"/>
          <w:lang w:val="ru-RU"/>
        </w:rPr>
        <w:t xml:space="preserve"> результаты обучения: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 должен уметь: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классифицировать химические реакции по числу и составу исходных веществ и продуктов реакции; тепловому эффекту; направлени</w:t>
      </w:r>
      <w:r>
        <w:rPr>
          <w:sz w:val="28"/>
          <w:szCs w:val="28"/>
          <w:lang w:val="ru-RU"/>
        </w:rPr>
        <w:t>ю протекания реакции; участию катализатора;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использовать таблицу растворимости для определения возможности протекания реакций обмена; электрохимический ряд напряжений (активности) металлов для определения возможности протекания реакций между металлами и </w:t>
      </w:r>
      <w:r>
        <w:rPr>
          <w:sz w:val="28"/>
          <w:szCs w:val="28"/>
          <w:lang w:val="ru-RU"/>
        </w:rPr>
        <w:t>водными растворами кислот и солей;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наблюдать и описывать признаки и условия течения химических реакций, делать выводы на основании анализа наблюдений за экспериментом;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проводить расчеты по химическим уравнениям на нахождение количества, массы или объема пр</w:t>
      </w:r>
      <w:r>
        <w:rPr>
          <w:sz w:val="28"/>
          <w:szCs w:val="28"/>
          <w:lang w:val="ru-RU"/>
        </w:rPr>
        <w:t xml:space="preserve">одукта реакции по </w:t>
      </w:r>
      <w:r>
        <w:rPr>
          <w:sz w:val="28"/>
          <w:szCs w:val="28"/>
          <w:lang w:val="ru-RU"/>
        </w:rPr>
        <w:lastRenderedPageBreak/>
        <w:t>количеству, массе или объему исходного вещества;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примесей, обращаться с лаборато</w:t>
      </w:r>
      <w:r>
        <w:rPr>
          <w:sz w:val="28"/>
          <w:szCs w:val="28"/>
          <w:lang w:val="ru-RU"/>
        </w:rPr>
        <w:t>рным оборудованием и нагревательными приборами в соответствии с правилами техники безопасности;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простейшие приемы работы с лабораторным оборудованием: лабораторным штативом; спиртовкой;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наблюдать за свойствами веществ и явлениями, происходящими с</w:t>
      </w:r>
      <w:r>
        <w:rPr>
          <w:sz w:val="28"/>
          <w:szCs w:val="28"/>
          <w:lang w:val="ru-RU"/>
        </w:rPr>
        <w:t xml:space="preserve"> веществами;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описывать химический эксперимент с помощью естественного (русского или родного) языка и языка химии;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делать выводы по результатам проведенного эксперимента;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готовить растворы с определенной массовой долей растворенного вещества;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приготовить </w:t>
      </w:r>
      <w:r>
        <w:rPr>
          <w:sz w:val="28"/>
          <w:szCs w:val="28"/>
          <w:lang w:val="ru-RU"/>
        </w:rPr>
        <w:t>раствор и рассчитать массовую долю растворенного в нем вещества.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Метапредметные</w:t>
      </w:r>
      <w:r>
        <w:rPr>
          <w:sz w:val="28"/>
          <w:szCs w:val="28"/>
          <w:lang w:val="ru-RU"/>
        </w:rPr>
        <w:t xml:space="preserve"> результаты обучения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 должен уметь: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на основе текста схемы, в том числе с применением средств ИКТ;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самостоятельно оформлять отчет, включающий описание экспери</w:t>
      </w:r>
      <w:r>
        <w:rPr>
          <w:sz w:val="28"/>
          <w:szCs w:val="28"/>
          <w:lang w:val="ru-RU"/>
        </w:rPr>
        <w:t>мента, его результатов, выводов;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такой вид мысленного (идеального) моделирования, как знаковое моделирование (на примере уравнений химических реакций);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различать объем и содержание понятий;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различать родовое и видовое понятия;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род</w:t>
      </w:r>
      <w:r>
        <w:rPr>
          <w:sz w:val="28"/>
          <w:szCs w:val="28"/>
          <w:lang w:val="ru-RU"/>
        </w:rPr>
        <w:t xml:space="preserve">овидовое определение понятий; 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самостоятельно использовать опосредованное наблюдение.</w:t>
      </w:r>
    </w:p>
    <w:p w:rsidR="00BC2046" w:rsidRDefault="00861498">
      <w:pPr>
        <w:pStyle w:val="Standard"/>
        <w:numPr>
          <w:ilvl w:val="1"/>
          <w:numId w:val="1"/>
        </w:numPr>
      </w:pPr>
      <w:r>
        <w:rPr>
          <w:b/>
          <w:i/>
          <w:sz w:val="28"/>
          <w:szCs w:val="28"/>
          <w:lang w:val="ru-RU"/>
        </w:rPr>
        <w:t>Тема 5. Практикум №1 Простейшие операции с веществами (0ч.)</w:t>
      </w:r>
    </w:p>
    <w:p w:rsidR="00BC2046" w:rsidRDefault="00861498">
      <w:pPr>
        <w:pStyle w:val="Standard"/>
        <w:numPr>
          <w:ilvl w:val="1"/>
          <w:numId w:val="1"/>
        </w:num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Тема 6. Растворение. Растворы. Реакции ионного обмена и ОВР. (4ч.)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Предметные</w:t>
      </w:r>
      <w:r>
        <w:rPr>
          <w:sz w:val="28"/>
          <w:szCs w:val="28"/>
          <w:lang w:val="ru-RU"/>
        </w:rPr>
        <w:t xml:space="preserve"> результаты обучения: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 до</w:t>
      </w:r>
      <w:r>
        <w:rPr>
          <w:sz w:val="28"/>
          <w:szCs w:val="28"/>
          <w:lang w:val="ru-RU"/>
        </w:rPr>
        <w:t>лжен уметь: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при характеристике превращений веществ понятия: «раствор», «электролитическая диссоциация», «электролиты», «неэлектролиты», «степень диссоциации», «сильные электролиты», «слабые электролиты», «катионы», «анионы», «кислоты», «основа</w:t>
      </w:r>
      <w:r>
        <w:rPr>
          <w:sz w:val="28"/>
          <w:szCs w:val="28"/>
          <w:lang w:val="ru-RU"/>
        </w:rPr>
        <w:t>ния», «соли», «ионные реакции», «несолеобразующие оксиды», «солеобразующие оксиды», «основные оксиды», «кислотные оксиды», «средние соли», «кислые соли», «основные соли», «генетический ряд», «окислительно-восстановительные реакции», «окислитель», «восстано</w:t>
      </w:r>
      <w:r>
        <w:rPr>
          <w:sz w:val="28"/>
          <w:szCs w:val="28"/>
          <w:lang w:val="ru-RU"/>
        </w:rPr>
        <w:t>витель», «окисление», «восстановление»;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описывать растворение как физико-химический процесс;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иллюстрировать примерами основные положения теории электролитической диссоциации; генетическую взаимосвязь между веществами (простое вещество — оксид — гидроксид —</w:t>
      </w:r>
      <w:r>
        <w:rPr>
          <w:sz w:val="28"/>
          <w:szCs w:val="28"/>
          <w:lang w:val="ru-RU"/>
        </w:rPr>
        <w:t xml:space="preserve"> соль);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общие химические свойства кислотных и основных оксидов, кислот, оснований и солей с позиций теории электролитической диссоциации; сущность электролитической диссоциации веществ с ковалентной полярной и ионной химической связью; сущн</w:t>
      </w:r>
      <w:r>
        <w:rPr>
          <w:sz w:val="28"/>
          <w:szCs w:val="28"/>
          <w:lang w:val="ru-RU"/>
        </w:rPr>
        <w:t>ость окислительно-восстановительных реакций;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приводить примеры реакций, подтверждающих химические свойства кислотных и основных оксидов, кислот, оснований и солей; существование взаимосвязи между основными классами неорганических веществ;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классифицировать </w:t>
      </w:r>
      <w:r>
        <w:rPr>
          <w:sz w:val="28"/>
          <w:szCs w:val="28"/>
          <w:lang w:val="ru-RU"/>
        </w:rPr>
        <w:t>химические реакции по «изменению степеней окисления элементов, образующих реагирующие вещества»;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составлять уравнения электролитической диссоциации кислот, оснований и солей; молекулярные, полные и сокращенные ионные уравнения реакций с участием </w:t>
      </w:r>
      <w:r>
        <w:rPr>
          <w:sz w:val="28"/>
          <w:szCs w:val="28"/>
          <w:lang w:val="ru-RU"/>
        </w:rPr>
        <w:t>электролитов; уравнения окислительно-восстановительных реакций, используя метод электронного баланса; уравнения реакций, соответствующих последовательности («цепочке») превращений неорганических веществ различных классов;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окислитель и восстанови</w:t>
      </w:r>
      <w:r>
        <w:rPr>
          <w:sz w:val="28"/>
          <w:szCs w:val="28"/>
          <w:lang w:val="ru-RU"/>
        </w:rPr>
        <w:t>тель, окисление и восстановление в окислительно-восстановительных реакциях;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устанавливать причинно-следственные связи: класс вещества — химические свойства вещества;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наблюдать и описывать реакции между электролитами с помощью естественного (русского или ро</w:t>
      </w:r>
      <w:r>
        <w:rPr>
          <w:sz w:val="28"/>
          <w:szCs w:val="28"/>
          <w:lang w:val="ru-RU"/>
        </w:rPr>
        <w:t>дного) языка и языка химии;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обращаться с лабораторным оборудованием и нагревательными приборами в соответствии с правилами техники безопасности;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простейшие приемы обращения с лабораторным оборудованием: лабораторным штативом, спиртовкой;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наблюдат</w:t>
      </w:r>
      <w:r>
        <w:rPr>
          <w:sz w:val="28"/>
          <w:szCs w:val="28"/>
          <w:lang w:val="ru-RU"/>
        </w:rPr>
        <w:t>ь за свойствами веществ и явлениями, происходящими с веществами;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описывать химический эксперимент с помощью естественного (русского или родного) языка и языка химии;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делать выводы по результатам проведенного эксперимента проводить опыты, подтверждающие хим</w:t>
      </w:r>
      <w:r>
        <w:rPr>
          <w:sz w:val="28"/>
          <w:szCs w:val="28"/>
          <w:lang w:val="ru-RU"/>
        </w:rPr>
        <w:t>ические свойства основных классов неорганических веществ;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обращаться с лабораторным оборудованием и нагревательными приборами в соответствии с правилами техники безопасности;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выполнять простейшие приемы обращения с лабораторным оборудованием: лабораторным </w:t>
      </w:r>
      <w:r>
        <w:rPr>
          <w:sz w:val="28"/>
          <w:szCs w:val="28"/>
          <w:lang w:val="ru-RU"/>
        </w:rPr>
        <w:t>штативом, спиртовкой;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наблюдать за свойствами веществ и явлениями, происходящими с веществами;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описывать химический эксперимент с помощью естественного (русского или родного) языка и языка химии;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делать выводы по результатам проведенного эксперимента.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Метапредметные</w:t>
      </w:r>
      <w:r>
        <w:rPr>
          <w:sz w:val="28"/>
          <w:szCs w:val="28"/>
          <w:lang w:val="ru-RU"/>
        </w:rPr>
        <w:t xml:space="preserve"> результаты обучения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Учащийся должен уметь: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делать пометки, выписки, цитирование текста;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доклад;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на основе текста графики, в том числе с применением средств ИКТ;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владеть таким видом изложения текста, как рассуждение;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</w:t>
      </w:r>
      <w:r>
        <w:rPr>
          <w:sz w:val="28"/>
          <w:szCs w:val="28"/>
          <w:lang w:val="ru-RU"/>
        </w:rPr>
        <w:t>ользовать такой вид мысленного (идеального) моделирования, как знаковое моделирование (на примере уравнений реакций диссоциации, ионных уравнений реакций, полуреакций окисления-восстановления);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различать компоненты доказательства (тезис, аргументы и форму </w:t>
      </w:r>
      <w:r>
        <w:rPr>
          <w:sz w:val="28"/>
          <w:szCs w:val="28"/>
          <w:lang w:val="ru-RU"/>
        </w:rPr>
        <w:t>доказательства);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прямое индуктивное доказательство;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определять, исходя из учебной задачи, необходимость непосредственного или опосредованного наблюдения;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самостоятельно формировать программу эксперимента.</w:t>
      </w:r>
    </w:p>
    <w:p w:rsidR="00BC2046" w:rsidRDefault="00861498">
      <w:pPr>
        <w:pStyle w:val="Standard"/>
        <w:numPr>
          <w:ilvl w:val="1"/>
          <w:numId w:val="1"/>
        </w:num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Тема 7. Практикум №2. Свойства раствор</w:t>
      </w:r>
      <w:r>
        <w:rPr>
          <w:b/>
          <w:i/>
          <w:sz w:val="28"/>
          <w:szCs w:val="28"/>
          <w:lang w:val="ru-RU"/>
        </w:rPr>
        <w:t>ов электролитов (0ч.)</w:t>
      </w:r>
    </w:p>
    <w:p w:rsidR="00BC2046" w:rsidRDefault="00861498">
      <w:pPr>
        <w:pStyle w:val="Standard"/>
        <w:numPr>
          <w:ilvl w:val="1"/>
          <w:numId w:val="1"/>
        </w:num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Тема 8. Портретная галерея великих химиков (0ч.)</w:t>
      </w:r>
    </w:p>
    <w:p w:rsidR="00BC2046" w:rsidRDefault="00861498">
      <w:pPr>
        <w:pStyle w:val="Standard"/>
        <w:numPr>
          <w:ilvl w:val="1"/>
          <w:numId w:val="1"/>
        </w:num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Тема 9. Учебные экскурсии (0ч.)</w:t>
      </w:r>
    </w:p>
    <w:p w:rsidR="00BC2046" w:rsidRDefault="00861498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Всего:34часа.</w:t>
      </w:r>
    </w:p>
    <w:p w:rsidR="00BC2046" w:rsidRDefault="00861498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Программой предусмотрено проведение:</w:t>
      </w:r>
    </w:p>
    <w:p w:rsidR="00BC2046" w:rsidRDefault="00861498">
      <w:pPr>
        <w:pStyle w:val="Standard"/>
      </w:pPr>
      <w:r>
        <w:rPr>
          <w:b/>
          <w:sz w:val="28"/>
          <w:szCs w:val="28"/>
          <w:u w:val="single"/>
          <w:lang w:val="ru-RU"/>
        </w:rPr>
        <w:t>5 контрольных работ: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Кр.№1</w:t>
      </w:r>
      <w:r>
        <w:rPr>
          <w:sz w:val="28"/>
          <w:szCs w:val="28"/>
          <w:lang w:val="ru-RU"/>
        </w:rPr>
        <w:t xml:space="preserve"> «Атомы химических элементов».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 xml:space="preserve">Кр.№2 </w:t>
      </w:r>
      <w:r>
        <w:rPr>
          <w:sz w:val="28"/>
          <w:szCs w:val="28"/>
          <w:lang w:val="ru-RU"/>
        </w:rPr>
        <w:t>«Простые вещества».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Кр.№3</w:t>
      </w:r>
      <w:r>
        <w:rPr>
          <w:sz w:val="28"/>
          <w:szCs w:val="28"/>
          <w:lang w:val="ru-RU"/>
        </w:rPr>
        <w:t xml:space="preserve"> «Соединения </w:t>
      </w:r>
      <w:r>
        <w:rPr>
          <w:sz w:val="28"/>
          <w:szCs w:val="28"/>
          <w:lang w:val="ru-RU"/>
        </w:rPr>
        <w:t>химических элементов»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Кр.№4</w:t>
      </w:r>
      <w:r>
        <w:rPr>
          <w:sz w:val="28"/>
          <w:szCs w:val="28"/>
          <w:lang w:val="ru-RU"/>
        </w:rPr>
        <w:t xml:space="preserve"> «Изменения, происходящие с веществами».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 xml:space="preserve">Кр.№5 </w:t>
      </w:r>
      <w:r>
        <w:rPr>
          <w:sz w:val="28"/>
          <w:szCs w:val="28"/>
          <w:lang w:val="ru-RU"/>
        </w:rPr>
        <w:t>«Растворения. Растворы. Реакции ионного обмена и ОВР».</w:t>
      </w:r>
    </w:p>
    <w:p w:rsidR="00BC2046" w:rsidRDefault="00861498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Формы промежуточной и итоговой аттестации 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Промежуточная аттестация проводится в форме: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тестов;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контрольных работ;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самост</w:t>
      </w:r>
      <w:r>
        <w:rPr>
          <w:sz w:val="28"/>
          <w:szCs w:val="28"/>
          <w:lang w:val="ru-RU"/>
        </w:rPr>
        <w:t>оятельных работ;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проверочных работ;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творческих работ.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Обучение ведётся по учебнику О.С. Габриелян «Химия 8 класс», который составляет единую линию учебников, соответствует федеральному  государственному образовательному стандарту второго поколения  </w:t>
      </w:r>
      <w:r>
        <w:rPr>
          <w:sz w:val="28"/>
          <w:szCs w:val="28"/>
          <w:lang w:val="ru-RU"/>
        </w:rPr>
        <w:t>базового уровня и реализует авторскую программу О.С. Габриеляна( 2012г.)</w:t>
      </w:r>
    </w:p>
    <w:p w:rsidR="00BC2046" w:rsidRDefault="00861498">
      <w:pPr>
        <w:pStyle w:val="Standard"/>
      </w:pPr>
      <w:r>
        <w:rPr>
          <w:sz w:val="28"/>
          <w:szCs w:val="28"/>
          <w:lang w:val="ru-RU"/>
        </w:rPr>
        <w:t>5.</w:t>
      </w:r>
      <w:r>
        <w:rPr>
          <w:b/>
          <w:sz w:val="28"/>
          <w:szCs w:val="28"/>
          <w:lang w:val="ru-RU"/>
        </w:rPr>
        <w:t xml:space="preserve"> ТРЕБОВАНИЯ К УРОВНЮ ПОДГОТОВКИ ВЫПУСКНИКА. </w:t>
      </w:r>
    </w:p>
    <w:p w:rsidR="00BC2046" w:rsidRDefault="00861498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Выпускник научится: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описывать свойства твёрдых, жидких, газообразных веществ, выделяя их существенные признаки;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характеризовать веще</w:t>
      </w:r>
      <w:r>
        <w:rPr>
          <w:sz w:val="28"/>
          <w:szCs w:val="28"/>
          <w:lang w:val="ru-RU"/>
        </w:rPr>
        <w:t>ства по составу, строению и свойствам, устанавливать причинно-следственные связи между данными характеристиками вещества;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</w:t>
      </w:r>
      <w:r>
        <w:rPr>
          <w:sz w:val="28"/>
          <w:szCs w:val="28"/>
          <w:lang w:val="ru-RU"/>
        </w:rPr>
        <w:t>нтность», используя знаковую систему химии;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вычислять относительную молекулярную и молярную массы веществ, а также массовую д</w:t>
      </w:r>
      <w:r>
        <w:rPr>
          <w:sz w:val="28"/>
          <w:szCs w:val="28"/>
          <w:lang w:val="ru-RU"/>
        </w:rPr>
        <w:t>олю химического элемента в соединениях для оценки их практической значимости;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сравнивать по составу оксиды, основания, кислоты, соли;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классифицировать оксиды и основания по свойствам, кислоты и соли по составу;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пользоваться лабораторным оборудованием</w:t>
      </w:r>
      <w:r>
        <w:rPr>
          <w:sz w:val="28"/>
          <w:szCs w:val="28"/>
          <w:lang w:val="ru-RU"/>
        </w:rPr>
        <w:t xml:space="preserve"> и химической посудой;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различать экспериментально кислоты и щёлочи, п</w:t>
      </w:r>
      <w:r>
        <w:rPr>
          <w:sz w:val="28"/>
          <w:szCs w:val="28"/>
          <w:lang w:val="ru-RU"/>
        </w:rPr>
        <w:t>ользуясь индикаторами; осознавать необходимость соблюдения мер безопасности при обращении с кислотами и щелочами;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раскрывать смысл периодического закона Д. И. Менделеева;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описывать и характеризовать табличную форму периодической системы химических </w:t>
      </w:r>
      <w:r>
        <w:rPr>
          <w:sz w:val="28"/>
          <w:szCs w:val="28"/>
          <w:lang w:val="ru-RU"/>
        </w:rPr>
        <w:t>элементов;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различать виды химической связи: ионную, ковалентную полярну</w:t>
      </w:r>
      <w:r>
        <w:rPr>
          <w:sz w:val="28"/>
          <w:szCs w:val="28"/>
          <w:lang w:val="ru-RU"/>
        </w:rPr>
        <w:t>ю, ковалентную неполярную и металлическую;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• изображать электронно-ионные формулы веществ, образованных химическими связями разного вида;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выявлять зависимость свойств веществ от строения их кристаллических решёток: ионных, атомных, молекулярных, металлич</w:t>
      </w:r>
      <w:r>
        <w:rPr>
          <w:sz w:val="28"/>
          <w:szCs w:val="28"/>
          <w:lang w:val="ru-RU"/>
        </w:rPr>
        <w:t>еских;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характеризовать научное и мировоззренческое значение периодического закона и периодической системы химич</w:t>
      </w:r>
      <w:r>
        <w:rPr>
          <w:sz w:val="28"/>
          <w:szCs w:val="28"/>
          <w:lang w:val="ru-RU"/>
        </w:rPr>
        <w:t>еских элементов Д. И. Менделеева;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• объяснять суть химических процессов и их принципиальное отличие от физических;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называть признаки и условия протекания химических реакций;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устанавливать принадлежность химической реакции к определённому типу по одном</w:t>
      </w:r>
      <w:r>
        <w:rPr>
          <w:sz w:val="28"/>
          <w:szCs w:val="28"/>
          <w:lang w:val="ru-RU"/>
        </w:rPr>
        <w:t xml:space="preserve">у из классификационных признаков: 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1) по числу и составу исходных веществ и продуктов реакции (реакции соединения, разложения, замещения и обмена); 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2) по выделению или поглощению теплоты (реакции экзотермические и эндотермические);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3) по изменению с</w:t>
      </w:r>
      <w:r>
        <w:rPr>
          <w:sz w:val="28"/>
          <w:szCs w:val="28"/>
          <w:lang w:val="ru-RU"/>
        </w:rPr>
        <w:t xml:space="preserve">тепеней окисления химических элементов (реакции окислительно-восстановительные); 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4) по обратимости процесса (реакции обратимые и необратимые);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составлять уравнения электролитической диссоциации кислот, щелочей, солей; полные и сокращённые ионные уравн</w:t>
      </w:r>
      <w:r>
        <w:rPr>
          <w:sz w:val="28"/>
          <w:szCs w:val="28"/>
          <w:lang w:val="ru-RU"/>
        </w:rPr>
        <w:t>ения реакций обмена; уравнения окислительно-восстановительных реакций;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составлять уравнения реакций</w:t>
      </w:r>
      <w:r>
        <w:rPr>
          <w:sz w:val="28"/>
          <w:szCs w:val="28"/>
          <w:lang w:val="ru-RU"/>
        </w:rPr>
        <w:t>, соответствующих последовательности («цепочке») превращений неорганических веществ различных классов;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выявлять в процессе эксперимента признаки, свидетельствующие о протекании химической реакции;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приготовлять растворы с определённой массовой долей рас</w:t>
      </w:r>
      <w:r>
        <w:rPr>
          <w:sz w:val="28"/>
          <w:szCs w:val="28"/>
          <w:lang w:val="ru-RU"/>
        </w:rPr>
        <w:t>творённого вещества;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определять характер среды водных растворов кислот и щелочей по изменению окраски индикаторов;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проводить качественные реакции, подтверждающие наличие в водных растворах веществ отдельных ионов;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определять принадлежность неорганиче</w:t>
      </w:r>
      <w:r>
        <w:rPr>
          <w:sz w:val="28"/>
          <w:szCs w:val="28"/>
          <w:lang w:val="ru-RU"/>
        </w:rPr>
        <w:t>ских веществ к одному из изученных классов/групп: металлы и неметаллы, оксиды, основания, кислоты, соли;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составлять формулы веществ по их названиям;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определять валентность и степень окисления элементов в веществах;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• составлять формулы неорганических </w:t>
      </w:r>
      <w:r>
        <w:rPr>
          <w:sz w:val="28"/>
          <w:szCs w:val="28"/>
          <w:lang w:val="ru-RU"/>
        </w:rPr>
        <w:t>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объяснять закономерности изменения физических и химических свойств простых веществ (металлов и неметаллов) и их</w:t>
      </w:r>
      <w:r>
        <w:rPr>
          <w:sz w:val="28"/>
          <w:szCs w:val="28"/>
          <w:lang w:val="ru-RU"/>
        </w:rPr>
        <w:t xml:space="preserve"> высших оксидов, образованных элементами второго и третьего периодов;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называть общие химические свойства, характерные для групп оксидов: кислотных, оснóвных;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называть общие химические свойства, характерные для каждого из классов неорганических веществ:</w:t>
      </w:r>
      <w:r>
        <w:rPr>
          <w:sz w:val="28"/>
          <w:szCs w:val="28"/>
          <w:lang w:val="ru-RU"/>
        </w:rPr>
        <w:t xml:space="preserve"> кислот, оснований, солей;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приводить примеры реакций, подтверждающих химические свойства неорганических веществ: оксидов, кислот, оснований и солей;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определять вещество-окислитель и вещество-восстановитель в окислительно-восстановительных реакциях;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>
        <w:rPr>
          <w:sz w:val="28"/>
          <w:szCs w:val="28"/>
          <w:lang w:val="ru-RU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проводить лабораторные опыты, подтверждающие химические свойства основных классов неорганических веществ;</w:t>
      </w:r>
    </w:p>
    <w:p w:rsidR="00BC2046" w:rsidRDefault="00861498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Выпускник получит возможность научиться: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r>
        <w:rPr>
          <w:sz w:val="28"/>
          <w:szCs w:val="28"/>
          <w:lang w:val="ru-RU"/>
        </w:rPr>
        <w:t>грамотно обращаться с веществами в повседневной жизни;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понимать смысл и необходимость соблюдения предписаний, предлагаемых в инструкциях по испо</w:t>
      </w:r>
      <w:r>
        <w:rPr>
          <w:sz w:val="28"/>
          <w:szCs w:val="28"/>
          <w:lang w:val="ru-RU"/>
        </w:rPr>
        <w:t>льзованию лекарств, средств бытовой химии и др.;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использовать приобретённые ключевые компетентности при выполнении исследовательских проектов по изучению свойств, способов 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развивать коммуникативную компетентность, используя средства устной и письменно</w:t>
      </w:r>
      <w:r>
        <w:rPr>
          <w:sz w:val="28"/>
          <w:szCs w:val="28"/>
          <w:lang w:val="ru-RU"/>
        </w:rPr>
        <w:t>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объективно оценивать информацию о веществах и химических п</w:t>
      </w:r>
      <w:r>
        <w:rPr>
          <w:sz w:val="28"/>
          <w:szCs w:val="28"/>
          <w:lang w:val="ru-RU"/>
        </w:rPr>
        <w:t>роцессах, критически относиться к псевдонаучной информации, недобросовестной рекламе, касающейся использования различных веществ;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осознавать значение теоретических знаний для практической деятельности человека;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описывать изученные объекты как системы, </w:t>
      </w:r>
      <w:r>
        <w:rPr>
          <w:sz w:val="28"/>
          <w:szCs w:val="28"/>
          <w:lang w:val="ru-RU"/>
        </w:rPr>
        <w:t>применяя логику системного анализа;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развивать информационную компетентность посредством углубления знаний об истории </w:t>
      </w:r>
      <w:r>
        <w:rPr>
          <w:sz w:val="28"/>
          <w:szCs w:val="28"/>
          <w:lang w:val="ru-RU"/>
        </w:rPr>
        <w:t xml:space="preserve">становления химической </w:t>
      </w:r>
      <w:r>
        <w:rPr>
          <w:sz w:val="28"/>
          <w:szCs w:val="28"/>
          <w:lang w:val="ru-RU"/>
        </w:rPr>
        <w:lastRenderedPageBreak/>
        <w:t>науки, её основных понятий, периодического закона как одного из важнейших законов природы, а также о современных достижениях науки и техники;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составлять молекулярные и полные ионные уравнения по сокращённым ионным уравнениям;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при</w:t>
      </w:r>
      <w:r>
        <w:rPr>
          <w:sz w:val="28"/>
          <w:szCs w:val="28"/>
          <w:lang w:val="ru-RU"/>
        </w:rPr>
        <w:t>водить примеры реакций, подтверждающих существование взаимосвязи между основными классами неорганических веществ;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прогнозировать результаты воздействия р</w:t>
      </w:r>
      <w:r>
        <w:rPr>
          <w:sz w:val="28"/>
          <w:szCs w:val="28"/>
          <w:lang w:val="ru-RU"/>
        </w:rPr>
        <w:t>азличных факторов на смещение химического равновесия;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прогнозировать химические свойства веществ на основе их состава и строения;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прогнозировать способность вещества проявлять окислительные или восстановительные свойства с учётом степеней окисления эле</w:t>
      </w:r>
      <w:r>
        <w:rPr>
          <w:sz w:val="28"/>
          <w:szCs w:val="28"/>
          <w:lang w:val="ru-RU"/>
        </w:rPr>
        <w:t>ментов, входящих в его состав;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• организовывать, проводить ученические проекты по исследованию свойств веществ, имеющих важное практичес</w:t>
      </w:r>
      <w:r>
        <w:rPr>
          <w:sz w:val="28"/>
          <w:szCs w:val="28"/>
          <w:lang w:val="ru-RU"/>
        </w:rPr>
        <w:t>кое значение.</w:t>
      </w:r>
    </w:p>
    <w:p w:rsidR="00BC2046" w:rsidRDefault="00861498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6.Результатами  изучения предмета «Химия»  являются следующие умения:              </w:t>
      </w:r>
    </w:p>
    <w:p w:rsidR="00BC2046" w:rsidRDefault="00861498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Личностные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постепенно выстраиват</w:t>
      </w:r>
      <w:r>
        <w:rPr>
          <w:sz w:val="28"/>
          <w:szCs w:val="28"/>
          <w:lang w:val="ru-RU"/>
        </w:rPr>
        <w:t>ь собственное целостное мировоззрение:  осознавать потребность и готовность к самообразованию, в том числе и в рамках самостоятельной деятельности вне школы;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оценивать жизненные ситуации с точки зрения безопасного образа жизни и сохранения здоровья;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оценив</w:t>
      </w:r>
      <w:r>
        <w:rPr>
          <w:sz w:val="28"/>
          <w:szCs w:val="28"/>
          <w:lang w:val="ru-RU"/>
        </w:rPr>
        <w:t>ать экологический риск взаимоотношений человека и природы.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Метапредметные</w:t>
      </w:r>
      <w:r>
        <w:rPr>
          <w:sz w:val="28"/>
          <w:szCs w:val="28"/>
          <w:lang w:val="ru-RU"/>
        </w:rPr>
        <w:t xml:space="preserve"> </w:t>
      </w:r>
    </w:p>
    <w:p w:rsidR="00BC2046" w:rsidRDefault="00861498">
      <w:pPr>
        <w:pStyle w:val="Standard"/>
      </w:pPr>
      <w:r>
        <w:rPr>
          <w:i/>
          <w:sz w:val="28"/>
          <w:szCs w:val="28"/>
          <w:lang w:val="ru-RU"/>
        </w:rPr>
        <w:t>Регулятивные УУД: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самостоятельно обнаруживать и формулировать учебную проблему, определять цель учебной деятельности;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выдвигать версии решения проблемы, осознавать конечный результат, выбирать из предложенных и искать самостоятельно  </w:t>
      </w:r>
      <w:r>
        <w:rPr>
          <w:sz w:val="28"/>
          <w:szCs w:val="28"/>
          <w:lang w:val="ru-RU"/>
        </w:rPr>
        <w:t>средства достижения цели;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составлять (индивидуально или в группе) план решения проблемы;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диалоге с учителем совершенствовать самостоятельно выработанн</w:t>
      </w:r>
      <w:r>
        <w:rPr>
          <w:sz w:val="28"/>
          <w:szCs w:val="28"/>
          <w:lang w:val="ru-RU"/>
        </w:rPr>
        <w:t>ые критерии оценки.</w:t>
      </w:r>
    </w:p>
    <w:p w:rsidR="00BC2046" w:rsidRDefault="00861498">
      <w:pPr>
        <w:pStyle w:val="Standard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Познавательные УУД: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сравнение, классификацию, самостоятельно выбирая основания и критерии для указанных л</w:t>
      </w:r>
      <w:r>
        <w:rPr>
          <w:sz w:val="28"/>
          <w:szCs w:val="28"/>
          <w:lang w:val="ru-RU"/>
        </w:rPr>
        <w:t>огических операций;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строить логическое рассуждение, включающее установление причинно-следственных связей;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создавать схематические модели с выделением существенных характеристик объекта;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тезисы, различные виды планов (простых, сложных и т.п.);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еобразовывать информацию  из одного вида в другой (таблицу в текст и пр.);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BC2046" w:rsidRDefault="00861498">
      <w:pPr>
        <w:pStyle w:val="Standard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Коммуникативные УУД: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Самостоятельно организовыва</w:t>
      </w:r>
      <w:r>
        <w:rPr>
          <w:sz w:val="28"/>
          <w:szCs w:val="28"/>
          <w:lang w:val="ru-RU"/>
        </w:rPr>
        <w:t>ть учебное взаимодействие в группе (определять общие цели, распределять роли, договариваться друг с другом и т.д.).</w:t>
      </w:r>
    </w:p>
    <w:p w:rsidR="00BC2046" w:rsidRDefault="00861498">
      <w:pPr>
        <w:pStyle w:val="Standard"/>
      </w:pPr>
      <w:r>
        <w:rPr>
          <w:b/>
          <w:sz w:val="28"/>
          <w:szCs w:val="28"/>
          <w:lang w:val="ru-RU"/>
        </w:rPr>
        <w:t>Предметные</w:t>
      </w:r>
      <w:r>
        <w:rPr>
          <w:sz w:val="28"/>
          <w:szCs w:val="28"/>
          <w:lang w:val="ru-RU"/>
        </w:rPr>
        <w:t xml:space="preserve"> 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осознание роли веществ: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определять роль различных веществ в природе и технике;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объяснять роль веществ в их круго</w:t>
      </w:r>
      <w:r>
        <w:rPr>
          <w:sz w:val="28"/>
          <w:szCs w:val="28"/>
          <w:lang w:val="ru-RU"/>
        </w:rPr>
        <w:t>вороте.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рассмотрение химических процессов: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приводить примеры химических процессов в природе;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находить черты, свидетельствующие об общих признаках химических процессов и их различиях.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химических знаний в быту: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 объяснять зн</w:t>
      </w:r>
      <w:r>
        <w:rPr>
          <w:sz w:val="28"/>
          <w:szCs w:val="28"/>
          <w:lang w:val="ru-RU"/>
        </w:rPr>
        <w:t>ачение веществ в жизни и хозяйстве человека.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объяснять мир с точки зрения химии: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перечислять отличительные свойства химических веществ;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различать основные химические процессы;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- определять основные классы неорганических веществ;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</w:t>
      </w:r>
      <w:r>
        <w:rPr>
          <w:sz w:val="28"/>
          <w:szCs w:val="28"/>
          <w:lang w:val="ru-RU"/>
        </w:rPr>
        <w:t>понимать смысл химических терминов.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основами методов познания, характерных для естественных наук: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характеризовать методы химической науки (наблюдение, сравнение, эксперимент, измерение) и их роль в познании природы;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проводить химическ</w:t>
      </w:r>
      <w:r>
        <w:rPr>
          <w:sz w:val="28"/>
          <w:szCs w:val="28"/>
          <w:lang w:val="ru-RU"/>
        </w:rPr>
        <w:t>ие опыты и эксперименты и объяснять их результаты.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использовать знания химии при соблюдении правил использования бытовых химических препарато</w:t>
      </w:r>
      <w:r>
        <w:rPr>
          <w:sz w:val="28"/>
          <w:szCs w:val="28"/>
          <w:lang w:val="ru-RU"/>
        </w:rPr>
        <w:t>в;</w:t>
      </w:r>
    </w:p>
    <w:p w:rsidR="00BC2046" w:rsidRDefault="0086149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-различать опасные и безопасные вещества.</w:t>
      </w:r>
    </w:p>
    <w:p w:rsidR="00BC2046" w:rsidRDefault="00861498">
      <w:pPr>
        <w:pStyle w:val="Standard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Учебно-методический комплект:</w:t>
      </w:r>
    </w:p>
    <w:p w:rsidR="00BC2046" w:rsidRDefault="00861498">
      <w:pPr>
        <w:pStyle w:val="Standard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О.С. Габриелян. Учебник химия 8 класса. - Москва: Дрофа, 2012г.</w:t>
      </w:r>
    </w:p>
    <w:p w:rsidR="00BC2046" w:rsidRDefault="00861498">
      <w:pPr>
        <w:pStyle w:val="Standard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О.С. Габриелян, Н.П. Воскобойникова, А.В. Яшукова. Настольная книга учителя. Химия 8 класс - Москва: Дрофа, 2002г.</w:t>
      </w:r>
    </w:p>
    <w:p w:rsidR="00BC2046" w:rsidRDefault="00861498">
      <w:pPr>
        <w:pStyle w:val="Standard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В.Г. Денисова. Химия. 8 класс: поурочные планы по учебнику. О.С. Габриеляна. - Волгород: Учитель, 2010г.</w:t>
      </w:r>
    </w:p>
    <w:p w:rsidR="00BC2046" w:rsidRDefault="00861498">
      <w:pPr>
        <w:pStyle w:val="Standard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С.В. Бочарова. Химия. 8 класс: поурочные планы по учебнику О.С. Габриеляна — Волгород: Учитель — АСТ, 2003г.</w:t>
      </w:r>
    </w:p>
    <w:p w:rsidR="00BC2046" w:rsidRDefault="00861498">
      <w:pPr>
        <w:pStyle w:val="Standard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Л.В. Комиссарова, И.Г. Присягина, А.А. Кон</w:t>
      </w:r>
      <w:r>
        <w:rPr>
          <w:sz w:val="28"/>
          <w:szCs w:val="28"/>
          <w:lang w:val="ru-RU"/>
        </w:rPr>
        <w:t>трольные и проверочные работы по химии. 8 класс — Москва: Экзамен, 2008г.</w:t>
      </w:r>
    </w:p>
    <w:p w:rsidR="00BC2046" w:rsidRDefault="00861498">
      <w:pPr>
        <w:pStyle w:val="Standard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О.С. Габриелян, П.Н. Березкин, А.А. Ушакова и др. Контрольные и проверочные работы. Химия 8 класс  - Москва: Дрофа, 2005г.</w:t>
      </w:r>
    </w:p>
    <w:p w:rsidR="00BC2046" w:rsidRDefault="00861498">
      <w:pPr>
        <w:pStyle w:val="Standard"/>
        <w:numPr>
          <w:ilvl w:val="1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Р.П. Суровцева, Л.С. Гузей. Химия. 8 класс. Тетрадь для пра</w:t>
      </w:r>
      <w:r>
        <w:rPr>
          <w:sz w:val="28"/>
          <w:szCs w:val="28"/>
          <w:lang w:val="ru-RU"/>
        </w:rPr>
        <w:t>ктических занятий. - Москва: Дрофа, 2002г.</w:t>
      </w:r>
    </w:p>
    <w:p w:rsidR="00BC2046" w:rsidRDefault="00861498">
      <w:pPr>
        <w:pStyle w:val="Standard"/>
        <w:numPr>
          <w:ilvl w:val="1"/>
          <w:numId w:val="2"/>
        </w:numPr>
      </w:pPr>
      <w:r>
        <w:rPr>
          <w:sz w:val="28"/>
          <w:szCs w:val="28"/>
          <w:lang w:val="ru-RU"/>
        </w:rPr>
        <w:t>О.С. Габриелян, А.В. Яшукова. Химия. 8 класс. Рабочая тетрадь к учебнику О.С. Габриеляна. - Москва: Дрофа, 2011г</w:t>
      </w:r>
      <w:r>
        <w:rPr>
          <w:lang w:val="ru-RU"/>
        </w:rPr>
        <w:t>.</w:t>
      </w:r>
    </w:p>
    <w:p w:rsidR="00BC2046" w:rsidRDefault="00BC2046">
      <w:pPr>
        <w:pStyle w:val="Standard"/>
        <w:rPr>
          <w:lang w:val="ru-RU"/>
        </w:rPr>
      </w:pPr>
    </w:p>
    <w:p w:rsidR="00BC2046" w:rsidRDefault="00BC2046">
      <w:pPr>
        <w:pStyle w:val="Standard"/>
        <w:rPr>
          <w:lang w:val="ru-RU"/>
        </w:rPr>
      </w:pPr>
    </w:p>
    <w:p w:rsidR="00BC2046" w:rsidRDefault="00BC2046">
      <w:pPr>
        <w:pStyle w:val="Standard"/>
      </w:pPr>
    </w:p>
    <w:p w:rsidR="00BC2046" w:rsidRDefault="00BC2046">
      <w:pPr>
        <w:pStyle w:val="Standard"/>
        <w:rPr>
          <w:lang w:val="ru-RU"/>
        </w:rPr>
      </w:pPr>
    </w:p>
    <w:p w:rsidR="00BC2046" w:rsidRDefault="00BC2046">
      <w:pPr>
        <w:pStyle w:val="Standard"/>
        <w:rPr>
          <w:lang w:val="ru-RU"/>
        </w:rPr>
      </w:pPr>
    </w:p>
    <w:p w:rsidR="00BC2046" w:rsidRDefault="00BC2046">
      <w:pPr>
        <w:pStyle w:val="Standard"/>
      </w:pPr>
    </w:p>
    <w:p w:rsidR="00BC2046" w:rsidRDefault="00BC2046">
      <w:pPr>
        <w:pStyle w:val="Standard"/>
        <w:rPr>
          <w:lang w:val="ru-RU"/>
        </w:rPr>
      </w:pPr>
    </w:p>
    <w:tbl>
      <w:tblPr>
        <w:tblW w:w="16735" w:type="dxa"/>
        <w:tblInd w:w="-1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3182"/>
        <w:gridCol w:w="20"/>
        <w:gridCol w:w="4233"/>
        <w:gridCol w:w="48"/>
        <w:gridCol w:w="3337"/>
        <w:gridCol w:w="2174"/>
        <w:gridCol w:w="1528"/>
        <w:gridCol w:w="141"/>
        <w:gridCol w:w="1264"/>
      </w:tblGrid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№ п/п</w:t>
            </w:r>
          </w:p>
        </w:tc>
        <w:tc>
          <w:tcPr>
            <w:tcW w:w="3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Тема урока</w:t>
            </w:r>
          </w:p>
          <w:p w:rsidR="00BC2046" w:rsidRDefault="0086149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Тип урока</w:t>
            </w:r>
          </w:p>
        </w:tc>
        <w:tc>
          <w:tcPr>
            <w:tcW w:w="4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Элементы содержания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Планируемые результаты</w:t>
            </w:r>
          </w:p>
          <w:p w:rsidR="00BC2046" w:rsidRDefault="00BC204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  <w:p w:rsidR="00BC2046" w:rsidRDefault="0086149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Предметные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  <w:p w:rsidR="00BC2046" w:rsidRDefault="00BC204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  <w:p w:rsidR="00BC2046" w:rsidRDefault="0086149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Лабораторно-практические работы</w:t>
            </w: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  <w:p w:rsidR="00BC2046" w:rsidRDefault="00BC2046">
            <w:pPr>
              <w:pStyle w:val="TableContents"/>
              <w:jc w:val="center"/>
              <w:rPr>
                <w:b/>
                <w:bCs/>
                <w:lang w:val="ru-RU"/>
              </w:rPr>
            </w:pPr>
          </w:p>
          <w:p w:rsidR="00BC2046" w:rsidRDefault="0086149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 ТБ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1673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 Введение.(4 часов).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1/1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Химия-часть естествознания.  Предмет химии. Вещества.</w:t>
            </w:r>
            <w:r>
              <w:rPr>
                <w:lang w:val="ru-RU"/>
              </w:rPr>
              <w:t xml:space="preserve"> Формирование новых знаний. 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Химия — наука о веществах, их строении, свойствах и превращениях. Наблюдение, описание, </w:t>
            </w:r>
            <w:r>
              <w:rPr>
                <w:lang w:val="ru-RU"/>
              </w:rPr>
              <w:t>измерение, эксперимент.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>З.</w:t>
            </w:r>
            <w:r>
              <w:rPr>
                <w:lang w:val="ru-RU"/>
              </w:rPr>
              <w:t>1) Вещество, химический элемент.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Простые и сложные вещества.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3) Физические свойства.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Д.</w:t>
            </w:r>
            <w:r>
              <w:rPr>
                <w:lang w:val="ru-RU"/>
              </w:rPr>
              <w:t xml:space="preserve"> коллекции изделий из стекла, пластмасс</w:t>
            </w:r>
          </w:p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Л.оп.№1</w:t>
            </w:r>
            <w:r>
              <w:rPr>
                <w:lang w:val="ru-RU"/>
              </w:rPr>
              <w:t xml:space="preserve"> Сравнение свойств твёрдых кристаллических веществ и растворов.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lang w:val="ru-RU"/>
              </w:rPr>
              <w:t xml:space="preserve"> § 1,2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2/2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Превращение веществ. Роль химии в жизни человека.</w:t>
            </w:r>
            <w:r>
              <w:rPr>
                <w:lang w:val="ru-RU"/>
              </w:rPr>
              <w:t xml:space="preserve"> Формирование новых знаний.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Химические явления, отличие их от физических.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>У.</w:t>
            </w:r>
            <w:r>
              <w:rPr>
                <w:lang w:val="ru-RU"/>
              </w:rPr>
              <w:t xml:space="preserve"> отличать химические реакции  от физических явлений.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Л.оп. №2</w:t>
            </w:r>
            <w:r>
              <w:rPr>
                <w:lang w:val="ru-RU"/>
              </w:rPr>
              <w:t xml:space="preserve"> Сравнение скорости испарения воды, одеколона и этилового спирта с фил</w:t>
            </w:r>
            <w:r>
              <w:rPr>
                <w:lang w:val="ru-RU"/>
              </w:rPr>
              <w:t xml:space="preserve">ьтровальной бумаги. 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lang w:val="ru-RU"/>
              </w:rPr>
              <w:t xml:space="preserve"> § 3</w:t>
            </w: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3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Периодическая система химических элементов </w:t>
            </w:r>
          </w:p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Д. И. Менделеева. Знаки химических элементов.</w:t>
            </w:r>
            <w:r>
              <w:rPr>
                <w:lang w:val="ru-RU"/>
              </w:rPr>
              <w:t xml:space="preserve"> 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Строение П. системы: группы, подгруппы, периоды, язык химии. Знаки химических  элементов.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З. </w:t>
            </w:r>
            <w:r>
              <w:rPr>
                <w:lang w:val="ru-RU"/>
              </w:rPr>
              <w:t>знаки двадцати</w:t>
            </w:r>
            <w:r>
              <w:rPr>
                <w:lang w:val="ru-RU"/>
              </w:rPr>
              <w:t xml:space="preserve"> химических элементов.</w:t>
            </w:r>
          </w:p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 Определять положение химического элемента в П.С.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называть химические элементы.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П.С. 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§5,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 знаков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4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 xml:space="preserve">Химические формулы. Относительная атомная и молекулярная  массы. </w:t>
            </w:r>
            <w:r>
              <w:rPr>
                <w:lang w:val="ru-RU"/>
              </w:rPr>
              <w:t>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Химические формулы. Закон </w:t>
            </w:r>
            <w:r>
              <w:rPr>
                <w:lang w:val="ru-RU"/>
              </w:rPr>
              <w:t xml:space="preserve">постоянства состава. Качественный, количественный состав вещества. Относительная атомная и молекулярная </w:t>
            </w:r>
            <w:r>
              <w:rPr>
                <w:lang w:val="ru-RU"/>
              </w:rPr>
              <w:lastRenderedPageBreak/>
              <w:t>массы.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lastRenderedPageBreak/>
              <w:t>З.</w:t>
            </w:r>
            <w:r>
              <w:rPr>
                <w:lang w:val="ru-RU"/>
              </w:rPr>
              <w:t>1) Определение химической формулы вещества.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Определение закона постоянства состава.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3) Понимать и записывать  химические формулы веществ.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4)</w:t>
            </w:r>
            <w:r>
              <w:rPr>
                <w:lang w:val="ru-RU"/>
              </w:rPr>
              <w:t xml:space="preserve"> Определять принадлежность к простым или сложным веществам.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5)Состав  вещества.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§6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1673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lastRenderedPageBreak/>
              <w:t>Тема1. Атомы химических элементов(7часов)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1/5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Основные сведения о строении атомов.</w:t>
            </w:r>
            <w:r>
              <w:rPr>
                <w:lang w:val="ru-RU"/>
              </w:rPr>
              <w:t xml:space="preserve"> Формирование новых знаний.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Строение атома: ядро (протоны, нейтроны), электроны.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физический смысл порядкового номера элемента.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Л.оп№3</w:t>
            </w:r>
            <w:r>
              <w:rPr>
                <w:lang w:val="ru-RU"/>
              </w:rPr>
              <w:t xml:space="preserve"> Моделирование принципа действия сканирующего микроскопа.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§7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2/6</w:t>
            </w:r>
          </w:p>
          <w:p w:rsidR="00BC2046" w:rsidRDefault="00BC2046">
            <w:pPr>
              <w:pStyle w:val="TableContents"/>
              <w:jc w:val="center"/>
              <w:rPr>
                <w:lang w:val="ru-RU"/>
              </w:rPr>
            </w:pPr>
          </w:p>
          <w:p w:rsidR="00BC2046" w:rsidRDefault="00BC2046">
            <w:pPr>
              <w:pStyle w:val="TableContents"/>
              <w:jc w:val="center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Строение электронных оболочек атомов</w:t>
            </w:r>
            <w:r>
              <w:rPr>
                <w:lang w:val="ru-RU"/>
              </w:rPr>
              <w:t>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Строение электронных оболочек 20 элементов.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физический смысл порядкового номера, </w:t>
            </w:r>
            <w:r>
              <w:rPr>
                <w:lang w:val="ru-RU"/>
              </w:rPr>
              <w:t>группы, периода.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2)составлять схемы строения атомов 20 элементов.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§9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7</w:t>
            </w:r>
          </w:p>
          <w:p w:rsidR="00BC2046" w:rsidRDefault="00BC2046">
            <w:pPr>
              <w:pStyle w:val="TableContents"/>
              <w:jc w:val="center"/>
              <w:rPr>
                <w:lang w:val="ru-RU"/>
              </w:rPr>
            </w:pPr>
          </w:p>
          <w:p w:rsidR="00BC2046" w:rsidRDefault="00BC2046">
            <w:pPr>
              <w:pStyle w:val="TableContents"/>
              <w:jc w:val="center"/>
              <w:rPr>
                <w:lang w:val="ru-RU"/>
              </w:rPr>
            </w:pPr>
          </w:p>
          <w:p w:rsidR="00BC2046" w:rsidRDefault="00BC204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Ионная связь.</w:t>
            </w:r>
            <w:r>
              <w:rPr>
                <w:lang w:val="ru-RU"/>
              </w:rPr>
              <w:t xml:space="preserve"> Комбинированный урок.</w:t>
            </w: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Строение молекул. Химическая связь. Ионная связь.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З. </w:t>
            </w:r>
            <w:r>
              <w:rPr>
                <w:lang w:val="ru-RU"/>
              </w:rPr>
              <w:t>определение понятий: «химическая связь», «ион», «ионная связь».</w:t>
            </w:r>
          </w:p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 xml:space="preserve">определять ионную </w:t>
            </w:r>
            <w:r>
              <w:rPr>
                <w:lang w:val="ru-RU"/>
              </w:rPr>
              <w:t>связь в соединениях.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§10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стр64-66</w:t>
            </w: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8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Взаимодействие атомов элементов-неметаллов между собой. Ковалентная неполярная связь.</w:t>
            </w:r>
            <w:r>
              <w:rPr>
                <w:lang w:val="ru-RU"/>
              </w:rPr>
              <w:t xml:space="preserve"> 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Ковалентная неполярная связь.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определять ковалентную неполярную связь в соединениях.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§11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5/9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Взаимодействие атомов элементов-неметаллов между собой. Ковалентная полярная химическая связь.</w:t>
            </w:r>
            <w:r>
              <w:rPr>
                <w:lang w:val="ru-RU"/>
              </w:rPr>
              <w:t xml:space="preserve"> 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Ковалентная полярная химическая связь, электроотрицательность, валентность.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определять тип связи.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Л. оп. №4</w:t>
            </w:r>
            <w:r>
              <w:rPr>
                <w:lang w:val="ru-RU"/>
              </w:rPr>
              <w:t xml:space="preserve"> Изготовление моделей </w:t>
            </w:r>
            <w:r>
              <w:rPr>
                <w:lang w:val="ru-RU"/>
              </w:rPr>
              <w:t>молекул бинарных соединений.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§12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6/10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Металлическая химическая связь. 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Металлическая связь.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З. </w:t>
            </w:r>
            <w:r>
              <w:rPr>
                <w:lang w:val="ru-RU"/>
              </w:rPr>
              <w:t>1) определение металлической связи,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находить черты сходства и различия ее с ковалентной и ионной связью.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rPr>
                <w:lang w:val="ru-RU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§13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7</w:t>
            </w:r>
            <w:r>
              <w:rPr>
                <w:lang w:val="en-US"/>
              </w:rPr>
              <w:t>/1</w:t>
            </w:r>
            <w:r>
              <w:rPr>
                <w:lang w:val="ru-RU"/>
              </w:rPr>
              <w:t>1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 xml:space="preserve">Контрольная </w:t>
            </w:r>
            <w:r>
              <w:rPr>
                <w:b/>
                <w:lang w:val="ru-RU"/>
              </w:rPr>
              <w:t>работа №1по теме «Атомы химических элементов».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Урок контроля знаний.   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t>"</w:t>
            </w:r>
            <w:r>
              <w:rPr>
                <w:lang w:val="ru-RU"/>
              </w:rPr>
              <w:t>Строение атома, виды химической связи».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t>§10-13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1673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Тема 2. Простые вещества (4 часа).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1/12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Простые вещества — металлы.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Изучение нового материала.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Общие физические свойства строение</w:t>
            </w:r>
            <w:r>
              <w:rPr>
                <w:lang w:val="ru-RU"/>
              </w:rPr>
              <w:t xml:space="preserve"> атомов. Металлическая связь. Характеристика положение металлов в периодической системе.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З. </w:t>
            </w:r>
            <w:r>
              <w:rPr>
                <w:lang w:val="ru-RU"/>
              </w:rPr>
              <w:t>1) общие физические свойства.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2)характеризовать связь между  составом, строением и свойствами.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 xml:space="preserve">Л.оп.№5 </w:t>
            </w:r>
            <w:r>
              <w:rPr>
                <w:lang w:val="ru-RU"/>
              </w:rPr>
              <w:t>Ознакомление с коллекцией металлов.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4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§14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2/13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 xml:space="preserve">Простые </w:t>
            </w:r>
            <w:r>
              <w:rPr>
                <w:b/>
                <w:lang w:val="ru-RU"/>
              </w:rPr>
              <w:t xml:space="preserve">вещества — неметаллы. 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Изучение нового материала.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Физические свойства неметаллов. Строение атомов. Ковалентная связь. Характеристика положения неметаллов в периодической системе.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1)характеризовать физические свойства неметаллов.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2)характеризовать связь </w:t>
            </w:r>
            <w:r>
              <w:rPr>
                <w:lang w:val="ru-RU"/>
              </w:rPr>
              <w:t>между составом, строением и свойствами неметаллов.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Л.оп.№6</w:t>
            </w:r>
            <w:r>
              <w:rPr>
                <w:lang w:val="ru-RU"/>
              </w:rPr>
              <w:t xml:space="preserve"> Ознакомление с коллекцией неметаллов.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4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lang w:val="ru-RU"/>
              </w:rPr>
              <w:t>§15 стр85-88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Решение задач по теме «Количество вещества. Молярная масса».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1)вычислять молярную массу по формуле.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2)число </w:t>
            </w:r>
            <w:r>
              <w:rPr>
                <w:lang w:val="ru-RU"/>
              </w:rPr>
              <w:t>частиц по количеству.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4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§16,тетрадь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15</w:t>
            </w:r>
          </w:p>
        </w:tc>
        <w:tc>
          <w:tcPr>
            <w:tcW w:w="159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Контрольная работа №2</w:t>
            </w:r>
          </w:p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 теме «Простые вещества». </w:t>
            </w:r>
          </w:p>
          <w:p w:rsidR="00BC2046" w:rsidRDefault="00861498">
            <w:pPr>
              <w:pStyle w:val="TableContents"/>
            </w:pPr>
            <w:r>
              <w:rPr>
                <w:lang w:val="ru-RU"/>
              </w:rPr>
              <w:t>Урок контроля.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1673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Тема 3. Соединения химических элементов (7часов)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lastRenderedPageBreak/>
              <w:t>1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16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 xml:space="preserve">Степень окисления. 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объяснения нового материала.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Понятие С.О. Составление формул по </w:t>
            </w:r>
            <w:r>
              <w:rPr>
                <w:lang w:val="ru-RU"/>
              </w:rPr>
              <w:t>С.О.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1)определять С.О. элементов в бинарных соединениях.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2)составлять формулы бинарных соединений по известной С.О.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lang w:val="ru-RU"/>
              </w:rPr>
              <w:t>§</w:t>
            </w:r>
            <w:r>
              <w:rPr>
                <w:lang w:val="en-US"/>
              </w:rPr>
              <w:t>18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17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 xml:space="preserve">Бинарные соединения: оксиды, гидриды. </w:t>
            </w:r>
            <w:r>
              <w:rPr>
                <w:lang w:val="ru-RU"/>
              </w:rPr>
              <w:t>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классы бинарных соединений: оксиды, гидриды.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 xml:space="preserve">1) </w:t>
            </w:r>
            <w:r>
              <w:rPr>
                <w:lang w:val="ru-RU"/>
              </w:rPr>
              <w:t>определять принадлежность вещества к классу оксидов.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2)составлять формулы оксидов.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3)называть их.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Л. оп. №7</w:t>
            </w:r>
            <w:r>
              <w:rPr>
                <w:lang w:val="ru-RU"/>
              </w:rPr>
              <w:t xml:space="preserve"> Ознакомление с коллекцией оксидов.</w:t>
            </w: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§19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3/18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Бинарные соединения хлориды, сульфиды.</w:t>
            </w:r>
            <w:r>
              <w:rPr>
                <w:lang w:val="ru-RU"/>
              </w:rPr>
              <w:t xml:space="preserve"> 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Составление формул бинарных </w:t>
            </w:r>
            <w:r>
              <w:rPr>
                <w:lang w:val="ru-RU"/>
              </w:rPr>
              <w:t>соединений.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 определять принадлежность вещества к классу оксидов, хлоридов и т. д.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2)номенклатура бинарных соединений.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Л. оп.№8</w:t>
            </w:r>
            <w:r>
              <w:rPr>
                <w:lang w:val="ru-RU"/>
              </w:rPr>
              <w:t xml:space="preserve"> Ознакомление со свойствами аммиака.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§19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lang w:val="ru-RU"/>
              </w:rPr>
              <w:t xml:space="preserve">   4/19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Основания.</w:t>
            </w:r>
            <w:r>
              <w:rPr>
                <w:lang w:val="ru-RU"/>
              </w:rPr>
              <w:t xml:space="preserve"> 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Состав, номенклатура, классификация.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1)определять принадлежность к классу оснований.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2)составлять формулы оснований.</w:t>
            </w:r>
          </w:p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З. </w:t>
            </w:r>
            <w:r>
              <w:rPr>
                <w:lang w:val="ru-RU"/>
              </w:rPr>
              <w:t>1)качественную реакцию на углекислый газ.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2)качественную реакцию на щелочь.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Л.оп.№9</w:t>
            </w:r>
            <w:r>
              <w:rPr>
                <w:lang w:val="ru-RU"/>
              </w:rPr>
              <w:t xml:space="preserve"> Качественная реакция на углекислый газ.</w:t>
            </w: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§20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5/20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Кислоты.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Комбинированный </w:t>
            </w:r>
            <w:r>
              <w:rPr>
                <w:lang w:val="ru-RU"/>
              </w:rPr>
              <w:t>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Класс неорганических соединений — кислоты.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1)определять принадлежность веществ к классу кислот.</w:t>
            </w:r>
          </w:p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З. </w:t>
            </w:r>
            <w:r>
              <w:rPr>
                <w:lang w:val="ru-RU"/>
              </w:rPr>
              <w:t>1)формулы и названия кислот.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2)качественную реакцию на </w:t>
            </w:r>
            <w:r>
              <w:rPr>
                <w:lang w:val="ru-RU"/>
              </w:rPr>
              <w:lastRenderedPageBreak/>
              <w:t>кислоты.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lastRenderedPageBreak/>
              <w:t>Л. оп.№10</w:t>
            </w:r>
            <w:r>
              <w:rPr>
                <w:lang w:val="ru-RU"/>
              </w:rPr>
              <w:t xml:space="preserve"> Определение рН растворов кислоты, щёлочи и воды.</w:t>
            </w:r>
          </w:p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 xml:space="preserve">Л. оп. №11 </w:t>
            </w:r>
            <w:r>
              <w:rPr>
                <w:lang w:val="ru-RU"/>
              </w:rPr>
              <w:t>Определение рН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лимонного и яблочного соков на срезе плодов.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ТБ №</w:t>
            </w: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§21,формулы кислот.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lastRenderedPageBreak/>
              <w:t>6/21</w:t>
            </w:r>
          </w:p>
          <w:p w:rsidR="00BC2046" w:rsidRDefault="00BC2046">
            <w:pPr>
              <w:pStyle w:val="TableContents"/>
              <w:jc w:val="center"/>
              <w:rPr>
                <w:lang w:val="ru-RU"/>
              </w:rPr>
            </w:pPr>
          </w:p>
          <w:p w:rsidR="00BC2046" w:rsidRDefault="00BC2046">
            <w:pPr>
              <w:pStyle w:val="TableContents"/>
              <w:jc w:val="center"/>
              <w:rPr>
                <w:lang w:val="ru-RU"/>
              </w:rPr>
            </w:pPr>
          </w:p>
          <w:p w:rsidR="00BC2046" w:rsidRDefault="00BC2046">
            <w:pPr>
              <w:pStyle w:val="TableContents"/>
              <w:jc w:val="center"/>
            </w:pP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Соли, составление формул.</w:t>
            </w:r>
            <w:r>
              <w:rPr>
                <w:lang w:val="ru-RU"/>
              </w:rPr>
              <w:t xml:space="preserve"> 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практикум.</w:t>
            </w:r>
          </w:p>
          <w:p w:rsidR="00BC2046" w:rsidRDefault="00BC2046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Класс неорганических соединений — соли.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1)определять принадлежность веществ к классу солей.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составлять формулы солей.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3)называть формулы солей.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 xml:space="preserve">Л. оп. №12 </w:t>
            </w:r>
            <w:r>
              <w:rPr>
                <w:lang w:val="ru-RU"/>
              </w:rPr>
              <w:t>Ознакомление с коллекцией солей.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§22</w:t>
            </w: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выучить названия солей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7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22</w:t>
            </w:r>
          </w:p>
        </w:tc>
        <w:tc>
          <w:tcPr>
            <w:tcW w:w="748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Контрольная работа№3 </w:t>
            </w:r>
          </w:p>
          <w:p w:rsidR="00BC2046" w:rsidRDefault="00861498">
            <w:pPr>
              <w:pStyle w:val="TableContents"/>
            </w:pPr>
            <w:r>
              <w:rPr>
                <w:lang w:val="ru-RU"/>
              </w:rPr>
              <w:t>по теме</w:t>
            </w:r>
          </w:p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«Соединения химических </w:t>
            </w:r>
          </w:p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элементов».</w:t>
            </w:r>
          </w:p>
          <w:p w:rsidR="00BC2046" w:rsidRDefault="00861498">
            <w:pPr>
              <w:pStyle w:val="TableContents"/>
            </w:pPr>
            <w:r>
              <w:rPr>
                <w:lang w:val="ru-RU"/>
              </w:rPr>
              <w:t>Урок контроля.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rPr>
                <w:lang w:val="ru-RU"/>
              </w:rPr>
            </w:pP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1673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Тема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ru-RU"/>
              </w:rPr>
              <w:t>. Изменения, происходящие с веществами (8часов)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23</w:t>
            </w:r>
          </w:p>
          <w:p w:rsidR="00BC2046" w:rsidRDefault="00BC2046">
            <w:pPr>
              <w:pStyle w:val="TableContents"/>
              <w:jc w:val="center"/>
              <w:rPr>
                <w:lang w:val="ru-RU"/>
              </w:rPr>
            </w:pPr>
          </w:p>
          <w:p w:rsidR="00BC2046" w:rsidRDefault="00BC2046">
            <w:pPr>
              <w:pStyle w:val="TableContents"/>
              <w:jc w:val="center"/>
              <w:rPr>
                <w:lang w:val="ru-RU"/>
              </w:rPr>
            </w:pPr>
          </w:p>
          <w:p w:rsidR="00BC2046" w:rsidRDefault="00BC204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Физические явления в химии.</w:t>
            </w:r>
            <w:r>
              <w:rPr>
                <w:lang w:val="ru-RU"/>
              </w:rPr>
              <w:t xml:space="preserve"> 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Комбинированный урок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Очистка питьевой воды. Перегонка нефти. Разделение смесей.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rPr>
                <w:b/>
                <w:bCs/>
                <w:lang w:val="ru-RU"/>
              </w:rPr>
            </w:pPr>
          </w:p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З. </w:t>
            </w:r>
            <w:r>
              <w:rPr>
                <w:lang w:val="ru-RU"/>
              </w:rPr>
              <w:t>Способы разделения смесей</w:t>
            </w: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861498">
            <w:pPr>
              <w:pStyle w:val="TableContents"/>
            </w:pPr>
            <w:r>
              <w:rPr>
                <w:lang w:val="ru-RU"/>
              </w:rPr>
              <w:t>.</w:t>
            </w:r>
          </w:p>
          <w:p w:rsidR="00BC2046" w:rsidRDefault="00BC2046">
            <w:pPr>
              <w:pStyle w:val="TableContents"/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rPr>
                <w:lang w:val="ru-RU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§26  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24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Химические реакции.</w:t>
            </w:r>
            <w:r>
              <w:rPr>
                <w:lang w:val="ru-RU"/>
              </w:rPr>
              <w:t xml:space="preserve"> 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Химические явления. Признаки и условия </w:t>
            </w:r>
            <w:r>
              <w:rPr>
                <w:lang w:val="ru-RU"/>
              </w:rPr>
              <w:t>химических реакций.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З. </w:t>
            </w:r>
            <w:r>
              <w:rPr>
                <w:lang w:val="ru-RU"/>
              </w:rPr>
              <w:t>признаки химических реакций и условия протекания экзо- и эндотермических реакций.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rPr>
                <w:lang w:val="ru-RU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§27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25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Химические уравнения.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изучения нового материала.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Уравнения и схема химической реакции.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Составлять уравнения реакций.</w:t>
            </w:r>
          </w:p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З. </w:t>
            </w:r>
            <w:r>
              <w:rPr>
                <w:lang w:val="ru-RU"/>
              </w:rPr>
              <w:t>Определение</w:t>
            </w:r>
            <w:r>
              <w:rPr>
                <w:lang w:val="ru-RU"/>
              </w:rPr>
              <w:t xml:space="preserve"> «химической реакции»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Standard"/>
            </w:pPr>
            <w:r>
              <w:t>§28 стр16</w:t>
            </w:r>
            <w:r>
              <w:rPr>
                <w:lang w:val="ru-RU"/>
              </w:rPr>
              <w:t>2</w:t>
            </w:r>
            <w:r>
              <w:t>-16</w:t>
            </w:r>
            <w:r>
              <w:rPr>
                <w:lang w:val="ru-RU"/>
              </w:rPr>
              <w:t>6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lastRenderedPageBreak/>
              <w:t>4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26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Реакции разложения.</w:t>
            </w:r>
            <w:r>
              <w:rPr>
                <w:lang w:val="ru-RU"/>
              </w:rPr>
              <w:t xml:space="preserve"> 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Классификация химических реакций по числу и составу исходящих и образующихся веществ. Понятие объема реакции, катализатора.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Составлять уравнения реакций данного типа.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§30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27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Реакции соединения.</w:t>
            </w:r>
            <w:r>
              <w:rPr>
                <w:lang w:val="ru-RU"/>
              </w:rPr>
              <w:t xml:space="preserve"> 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Классификация химических реакций по числу  исходящих и образующихся веществ. Каталитические реакции.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 отличать реакции соединения от других типов.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2)составлять уравнения реакций.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Л. оп. №15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Прокаливание меди в пламени спиртовки.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Standard"/>
            </w:pPr>
            <w:r>
              <w:rPr>
                <w:lang w:val="ru-RU"/>
              </w:rPr>
              <w:t>§31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6/28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Реакции замещения.</w:t>
            </w:r>
            <w:r>
              <w:rPr>
                <w:lang w:val="ru-RU"/>
              </w:rPr>
              <w:t xml:space="preserve"> 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Классификация химических реакций по числу и составу исходных и образующихся веществ. Условия течения.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 отличать реакции замещения.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2)составлять уравнения </w:t>
            </w:r>
            <w:r>
              <w:rPr>
                <w:lang w:val="ru-RU"/>
              </w:rPr>
              <w:t>реакций.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3)использовать ряд напряжения.</w:t>
            </w:r>
          </w:p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З. </w:t>
            </w:r>
            <w:r>
              <w:rPr>
                <w:lang w:val="ru-RU"/>
              </w:rPr>
              <w:t>условия течения реакции.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Л. оп. №16</w:t>
            </w:r>
            <w:r>
              <w:rPr>
                <w:lang w:val="ru-RU"/>
              </w:rPr>
              <w:t xml:space="preserve"> Замещение меди в растворе сульфата меди 2 железом.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  <w:rPr>
                <w:lang w:val="ru-RU"/>
              </w:rPr>
            </w:pPr>
          </w:p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§32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7/29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Реакции обмена.</w:t>
            </w:r>
            <w:r>
              <w:rPr>
                <w:lang w:val="ru-RU"/>
              </w:rPr>
              <w:t xml:space="preserve"> 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Классификация реакций по числу и составу исходных и образующихся </w:t>
            </w:r>
            <w:r>
              <w:rPr>
                <w:lang w:val="ru-RU"/>
              </w:rPr>
              <w:t>веществ.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1)отличать реакции обмена.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2)составлять уравнения реакций.3) возможность протекания реакций обмена.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rPr>
                <w:lang w:val="ru-RU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§33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8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30</w:t>
            </w:r>
          </w:p>
        </w:tc>
        <w:tc>
          <w:tcPr>
            <w:tcW w:w="3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Контрольная работа №4</w:t>
            </w:r>
          </w:p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теме </w:t>
            </w:r>
            <w:r>
              <w:rPr>
                <w:b/>
                <w:lang w:val="ru-RU"/>
              </w:rPr>
              <w:t>«Изменения, происходящие с веществами»</w:t>
            </w:r>
          </w:p>
          <w:p w:rsidR="00BC2046" w:rsidRDefault="00861498">
            <w:pPr>
              <w:pStyle w:val="TableContents"/>
            </w:pPr>
            <w:r>
              <w:rPr>
                <w:lang w:val="ru-RU"/>
              </w:rPr>
              <w:t>Урок контроля.</w:t>
            </w:r>
          </w:p>
        </w:tc>
        <w:tc>
          <w:tcPr>
            <w:tcW w:w="42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3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2046" w:rsidRDefault="00BC2046">
            <w:pPr>
              <w:pStyle w:val="TableContents"/>
              <w:rPr>
                <w:lang w:val="ru-RU"/>
              </w:rPr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Standard"/>
              <w:rPr>
                <w:lang w:val="ru-RU"/>
              </w:rPr>
            </w:pP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1673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Тема </w:t>
            </w: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  <w:lang w:val="ru-RU"/>
              </w:rPr>
              <w:t xml:space="preserve">. Растворение. Растворы. Реакции </w:t>
            </w:r>
            <w:r>
              <w:rPr>
                <w:b/>
                <w:bCs/>
                <w:lang w:val="ru-RU"/>
              </w:rPr>
              <w:t>ионного обмена и окислительно-восстановительные реакции.(4часа)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31</w:t>
            </w:r>
          </w:p>
          <w:p w:rsidR="00BC2046" w:rsidRDefault="00BC204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Электролитическая диссоциация.</w:t>
            </w:r>
            <w:r>
              <w:rPr>
                <w:lang w:val="ru-RU"/>
              </w:rPr>
              <w:t xml:space="preserve"> 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Электролиты и неэлектролиты. Электролитическая диссоциация ,сильные и  слабые электролиты.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З. </w:t>
            </w:r>
            <w:r>
              <w:rPr>
                <w:lang w:val="ru-RU"/>
              </w:rPr>
              <w:t xml:space="preserve">1)определение «Электролит» и </w:t>
            </w:r>
            <w:r>
              <w:rPr>
                <w:lang w:val="ru-RU"/>
              </w:rPr>
              <w:t>«Неэлектролит», «Электролитическая диссоциация».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2)сущность процесса диссоциации.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rPr>
                <w:lang w:val="ru-RU"/>
              </w:rPr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§36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Упр.2-5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jc w:val="center"/>
            </w:pP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  <w:rPr>
                <w:lang w:val="ru-RU"/>
              </w:rPr>
            </w:pP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32</w:t>
            </w:r>
          </w:p>
          <w:p w:rsidR="00BC2046" w:rsidRDefault="00BC204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Соли, основания, кислоты в свете ТЭД</w:t>
            </w:r>
            <w:r>
              <w:rPr>
                <w:lang w:val="ru-RU"/>
              </w:rPr>
              <w:t>. 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Электролитическая диссоциация солей, оснований кислот.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З. </w:t>
            </w:r>
            <w:r>
              <w:rPr>
                <w:lang w:val="ru-RU"/>
              </w:rPr>
              <w:t xml:space="preserve">Определение кислот, солей, </w:t>
            </w:r>
            <w:r>
              <w:rPr>
                <w:lang w:val="ru-RU"/>
              </w:rPr>
              <w:t>щелочей в свете ТЭД. Понимать сущность.</w:t>
            </w:r>
          </w:p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Составлять уравнения диссоциации.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lang w:val="ru-RU"/>
              </w:rPr>
              <w:t>§37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33</w:t>
            </w:r>
          </w:p>
        </w:tc>
        <w:tc>
          <w:tcPr>
            <w:tcW w:w="32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>Ионные уравнения.</w:t>
            </w:r>
            <w:r>
              <w:rPr>
                <w:lang w:val="ru-RU"/>
              </w:rPr>
              <w:t xml:space="preserve"> Комбинированный урок.</w:t>
            </w:r>
          </w:p>
        </w:tc>
        <w:tc>
          <w:tcPr>
            <w:tcW w:w="42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Реакции ионного обмена.</w:t>
            </w:r>
          </w:p>
        </w:tc>
        <w:tc>
          <w:tcPr>
            <w:tcW w:w="3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У. </w:t>
            </w:r>
            <w:r>
              <w:rPr>
                <w:lang w:val="ru-RU"/>
              </w:rPr>
              <w:t>1)составлять уравнения реакций ионного обмена.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2)определить возможность протекания реакций.</w:t>
            </w:r>
          </w:p>
        </w:tc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b/>
                <w:lang w:val="ru-RU"/>
              </w:rPr>
              <w:t xml:space="preserve">Л. оп. </w:t>
            </w:r>
            <w:r>
              <w:rPr>
                <w:b/>
                <w:lang w:val="ru-RU"/>
              </w:rPr>
              <w:t xml:space="preserve">№17 </w:t>
            </w:r>
            <w:r>
              <w:rPr>
                <w:lang w:val="ru-RU"/>
              </w:rPr>
              <w:t>Взаимодействие раствора хлорида натрия и нитрата серебра.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ТБ №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</w:pPr>
            <w:r>
              <w:rPr>
                <w:lang w:val="ru-RU"/>
              </w:rPr>
              <w:t>§38</w:t>
            </w:r>
          </w:p>
        </w:tc>
      </w:tr>
      <w:tr w:rsidR="00BC2046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jc w:val="center"/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34</w:t>
            </w:r>
          </w:p>
        </w:tc>
        <w:tc>
          <w:tcPr>
            <w:tcW w:w="1299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Контрольная работа №5</w:t>
            </w:r>
          </w:p>
          <w:p w:rsidR="00BC2046" w:rsidRDefault="00861498">
            <w:pPr>
              <w:pStyle w:val="TableContents"/>
            </w:pPr>
            <w:r>
              <w:rPr>
                <w:lang w:val="ru-RU"/>
              </w:rPr>
              <w:t xml:space="preserve"> по теме </w:t>
            </w:r>
            <w:r>
              <w:rPr>
                <w:b/>
                <w:lang w:val="ru-RU"/>
              </w:rPr>
              <w:t>«Растворение.</w:t>
            </w:r>
          </w:p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Растворы. Реакции ионного </w:t>
            </w:r>
          </w:p>
          <w:p w:rsidR="00BC2046" w:rsidRDefault="0086149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обмена и ОВР».</w:t>
            </w:r>
          </w:p>
          <w:p w:rsidR="00BC2046" w:rsidRDefault="008614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контроля.</w:t>
            </w:r>
          </w:p>
        </w:tc>
        <w:tc>
          <w:tcPr>
            <w:tcW w:w="1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TableContents"/>
            </w:pP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46" w:rsidRDefault="00BC2046">
            <w:pPr>
              <w:pStyle w:val="Standard"/>
              <w:rPr>
                <w:color w:val="FF0000"/>
                <w:lang w:val="ru-RU"/>
              </w:rPr>
            </w:pPr>
          </w:p>
        </w:tc>
      </w:tr>
    </w:tbl>
    <w:p w:rsidR="00BC2046" w:rsidRDefault="00861498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Критерии оценивания</w:t>
      </w:r>
    </w:p>
    <w:p w:rsidR="00BC2046" w:rsidRDefault="00BC2046">
      <w:pPr>
        <w:pStyle w:val="Standard"/>
        <w:jc w:val="center"/>
        <w:rPr>
          <w:b/>
          <w:sz w:val="32"/>
          <w:szCs w:val="32"/>
          <w:lang w:val="ru-RU"/>
        </w:rPr>
      </w:pPr>
    </w:p>
    <w:p w:rsidR="00BC2046" w:rsidRDefault="0086149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устного ответа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«5»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 Ответ полный и </w:t>
      </w:r>
      <w:r>
        <w:rPr>
          <w:sz w:val="28"/>
          <w:szCs w:val="28"/>
          <w:lang w:val="ru-RU"/>
        </w:rPr>
        <w:t>правильный на основании изученных теорий; материал изложен в определенной логической последовательности, литературным языком; ответ самостоятельный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«4»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  Ответ полный и правильный на основании изученных теорий; материал изложен в определенной логической </w:t>
      </w:r>
      <w:r>
        <w:rPr>
          <w:sz w:val="28"/>
          <w:szCs w:val="28"/>
          <w:lang w:val="ru-RU"/>
        </w:rPr>
        <w:t>последовательности, при этом допущены две-три несущественные ошибки, исправленные по требованию учителя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«3»</w:t>
      </w:r>
      <w:r>
        <w:rPr>
          <w:sz w:val="28"/>
          <w:szCs w:val="28"/>
          <w:lang w:val="ru-RU"/>
        </w:rPr>
        <w:tab/>
        <w:t xml:space="preserve">    Ответ полный, но при этом допущена существенная ошибка или ответ неполный, несвязный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«2»</w:t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Ответ обнаруживает непонимание учеником основного с</w:t>
      </w:r>
      <w:r>
        <w:rPr>
          <w:sz w:val="28"/>
          <w:szCs w:val="28"/>
          <w:lang w:val="ru-RU"/>
        </w:rPr>
        <w:t>одержания учебного материала или допущены существенные ошибки,    которые учащийся не может исправить при наводящих вопросах учителя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«1»</w:t>
      </w:r>
      <w:r>
        <w:rPr>
          <w:sz w:val="28"/>
          <w:szCs w:val="28"/>
          <w:lang w:val="ru-RU"/>
        </w:rPr>
        <w:tab/>
        <w:t xml:space="preserve">   Отсутствие ответа</w:t>
      </w:r>
    </w:p>
    <w:p w:rsidR="00BC2046" w:rsidRDefault="0086149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экспериментальных умений</w:t>
      </w: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«5»</w:t>
      </w:r>
      <w:r>
        <w:rPr>
          <w:sz w:val="28"/>
          <w:szCs w:val="28"/>
          <w:lang w:val="ru-RU"/>
        </w:rPr>
        <w:tab/>
        <w:t xml:space="preserve">Эксперимент осуществлен по плану с учетом техники </w:t>
      </w:r>
      <w:r>
        <w:rPr>
          <w:sz w:val="28"/>
          <w:szCs w:val="28"/>
          <w:lang w:val="ru-RU"/>
        </w:rPr>
        <w:t xml:space="preserve">безопасности и правил работы с веществами и оборудованием; </w:t>
      </w:r>
      <w:r>
        <w:rPr>
          <w:sz w:val="28"/>
          <w:szCs w:val="28"/>
          <w:lang w:val="ru-RU"/>
        </w:rPr>
        <w:lastRenderedPageBreak/>
        <w:t>высокий уровень сформированности экспериментальных умений (чистота рабочего места, порядок на столе, экономия используемых реактивов и др.); письменная работа(отчет об эксперименте) выполнена полно</w:t>
      </w:r>
      <w:r>
        <w:rPr>
          <w:sz w:val="28"/>
          <w:szCs w:val="28"/>
          <w:lang w:val="ru-RU"/>
        </w:rPr>
        <w:t>стью, сделаны правильные наблюдения и выводы</w:t>
      </w:r>
    </w:p>
    <w:p w:rsidR="00BC2046" w:rsidRDefault="00BC2046">
      <w:pPr>
        <w:pStyle w:val="Standard"/>
        <w:jc w:val="both"/>
        <w:rPr>
          <w:sz w:val="28"/>
          <w:szCs w:val="28"/>
          <w:lang w:val="ru-RU"/>
        </w:rPr>
      </w:pP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«4»</w:t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Эксперимент выполнен полностью с учетом правил техники безопасности, при этом допущены несущественные ошибки при работе с веществами и оборудованием; в письменном отчете об эксперименте сделаны выводы, </w:t>
      </w:r>
      <w:r>
        <w:rPr>
          <w:sz w:val="28"/>
          <w:szCs w:val="28"/>
          <w:lang w:val="ru-RU"/>
        </w:rPr>
        <w:t>свидетельствующие о правильности наблюдений</w:t>
      </w:r>
    </w:p>
    <w:p w:rsidR="00BC2046" w:rsidRDefault="00BC2046">
      <w:pPr>
        <w:pStyle w:val="Standard"/>
        <w:jc w:val="both"/>
        <w:rPr>
          <w:sz w:val="28"/>
          <w:szCs w:val="28"/>
          <w:lang w:val="ru-RU"/>
        </w:rPr>
      </w:pP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«3»</w:t>
      </w:r>
      <w:r>
        <w:rPr>
          <w:sz w:val="28"/>
          <w:szCs w:val="28"/>
          <w:lang w:val="ru-RU"/>
        </w:rPr>
        <w:tab/>
        <w:t>В ходе эксперимента допущена существенная ошибка, исправленная по требованию учителя; письменный отчет об эксперименте выполнен правильно более чем наполовину (имеются упущения в объяснении и оформлении рабо</w:t>
      </w:r>
      <w:r>
        <w:rPr>
          <w:sz w:val="28"/>
          <w:szCs w:val="28"/>
          <w:lang w:val="ru-RU"/>
        </w:rPr>
        <w:t>ты)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«2»</w:t>
      </w:r>
      <w:r>
        <w:rPr>
          <w:sz w:val="28"/>
          <w:szCs w:val="28"/>
          <w:lang w:val="ru-RU"/>
        </w:rPr>
        <w:tab/>
        <w:t>В ходе эксперимента допущены две (и более) существенные ошибки, которые учащийся не может исправить даже по требованию учителя; письменный отчет о проделанной экспериментальной работе выполнен меньше чем наполовину, содержит существенные ошибки в о</w:t>
      </w:r>
      <w:r>
        <w:rPr>
          <w:sz w:val="28"/>
          <w:szCs w:val="28"/>
          <w:lang w:val="ru-RU"/>
        </w:rPr>
        <w:t>бъяснении и оформлении работы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«1»</w:t>
      </w:r>
      <w:r>
        <w:rPr>
          <w:sz w:val="28"/>
          <w:szCs w:val="28"/>
          <w:lang w:val="ru-RU"/>
        </w:rPr>
        <w:tab/>
        <w:t>Отсутствуют у учащегося экспериментальные умения; письменный отчет об экспериментальной работе отсутствует</w:t>
      </w:r>
    </w:p>
    <w:p w:rsidR="00BC2046" w:rsidRDefault="0086149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письменных контрольных работ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 xml:space="preserve"> «5»</w:t>
      </w:r>
      <w:r>
        <w:rPr>
          <w:sz w:val="28"/>
          <w:szCs w:val="28"/>
          <w:lang w:val="ru-RU"/>
        </w:rPr>
        <w:tab/>
        <w:t>Работа выполнена правильно и полно на основании изученных теоретических по</w:t>
      </w:r>
      <w:r>
        <w:rPr>
          <w:sz w:val="28"/>
          <w:szCs w:val="28"/>
          <w:lang w:val="ru-RU"/>
        </w:rPr>
        <w:t>ложений, в определенной логической последовательности, литературным языком, самостоятельно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«4»</w:t>
      </w:r>
      <w:r>
        <w:rPr>
          <w:sz w:val="28"/>
          <w:szCs w:val="28"/>
          <w:lang w:val="ru-RU"/>
        </w:rPr>
        <w:tab/>
        <w:t>Работа выполнена правильно, в ней допущены две несущественные ошибки (или упущены два нехарактерных факта)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«3»</w:t>
      </w:r>
      <w:r>
        <w:rPr>
          <w:sz w:val="28"/>
          <w:szCs w:val="28"/>
          <w:lang w:val="ru-RU"/>
        </w:rPr>
        <w:tab/>
        <w:t>Работа выполнена более чем наполовину, допущены од</w:t>
      </w:r>
      <w:r>
        <w:rPr>
          <w:sz w:val="28"/>
          <w:szCs w:val="28"/>
          <w:lang w:val="ru-RU"/>
        </w:rPr>
        <w:t>на существенная ошибка и две-три несущественные ошибки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«2»</w:t>
      </w:r>
      <w:r>
        <w:rPr>
          <w:sz w:val="28"/>
          <w:szCs w:val="28"/>
          <w:lang w:val="ru-RU"/>
        </w:rPr>
        <w:tab/>
        <w:t>Работа выполнена меньше чем наполовину или содержит несколько существенных ошибок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«1»</w:t>
      </w:r>
      <w:r>
        <w:rPr>
          <w:sz w:val="28"/>
          <w:szCs w:val="28"/>
          <w:lang w:val="ru-RU"/>
        </w:rPr>
        <w:tab/>
        <w:t>Работа не выполнена</w:t>
      </w:r>
    </w:p>
    <w:p w:rsidR="00BC2046" w:rsidRDefault="0086149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умений решать экспериментальные задачи</w:t>
      </w:r>
    </w:p>
    <w:p w:rsidR="00BC2046" w:rsidRDefault="00BC2046">
      <w:pPr>
        <w:pStyle w:val="Standard"/>
        <w:jc w:val="center"/>
        <w:rPr>
          <w:lang w:val="ru-RU"/>
        </w:rPr>
      </w:pP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«5»</w:t>
      </w:r>
      <w:r>
        <w:rPr>
          <w:sz w:val="28"/>
          <w:szCs w:val="28"/>
          <w:lang w:val="ru-RU"/>
        </w:rPr>
        <w:tab/>
        <w:t>План решения составлен правильно; правил</w:t>
      </w:r>
      <w:r>
        <w:rPr>
          <w:sz w:val="28"/>
          <w:szCs w:val="28"/>
          <w:lang w:val="ru-RU"/>
        </w:rPr>
        <w:t>ьно осуществлен подбор химических реактивов и оборудования; дано исчерпывающее объяснение и сделаны правильные выводы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«4»</w:t>
      </w:r>
      <w:r>
        <w:rPr>
          <w:sz w:val="28"/>
          <w:szCs w:val="28"/>
          <w:lang w:val="ru-RU"/>
        </w:rPr>
        <w:tab/>
        <w:t>План решения составлен правильно; правильно осуществлен подбор химических реактивов и оборудования; допущены две несущественные ошибки</w:t>
      </w:r>
      <w:r>
        <w:rPr>
          <w:sz w:val="28"/>
          <w:szCs w:val="28"/>
          <w:lang w:val="ru-RU"/>
        </w:rPr>
        <w:t xml:space="preserve"> в объяснении и выводах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«3»</w:t>
      </w:r>
      <w:r>
        <w:rPr>
          <w:sz w:val="28"/>
          <w:szCs w:val="28"/>
          <w:lang w:val="ru-RU"/>
        </w:rPr>
        <w:tab/>
        <w:t>План решения составлен правильно; правильно осуществлен подбор химических реактивов и оборудования; допущена существенная ошибка в объяснении и выводах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«2»</w:t>
      </w:r>
      <w:r>
        <w:rPr>
          <w:sz w:val="28"/>
          <w:szCs w:val="28"/>
          <w:lang w:val="ru-RU"/>
        </w:rPr>
        <w:tab/>
        <w:t>Допущены две (и более) существенные ошибки в плане решения, в подборе хи</w:t>
      </w:r>
      <w:r>
        <w:rPr>
          <w:sz w:val="28"/>
          <w:szCs w:val="28"/>
          <w:lang w:val="ru-RU"/>
        </w:rPr>
        <w:t xml:space="preserve">мических реактивов и оборудования, </w:t>
      </w:r>
      <w:r>
        <w:rPr>
          <w:sz w:val="28"/>
          <w:szCs w:val="28"/>
          <w:lang w:val="ru-RU"/>
        </w:rPr>
        <w:lastRenderedPageBreak/>
        <w:t>в объяснении и выводах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«1»</w:t>
      </w:r>
      <w:r>
        <w:rPr>
          <w:sz w:val="28"/>
          <w:szCs w:val="28"/>
          <w:lang w:val="ru-RU"/>
        </w:rPr>
        <w:tab/>
        <w:t>Экспериментальная задача не решена</w:t>
      </w:r>
    </w:p>
    <w:p w:rsidR="00BC2046" w:rsidRDefault="0086149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умений решать расчетные задачи</w:t>
      </w:r>
    </w:p>
    <w:p w:rsidR="00BC2046" w:rsidRDefault="00861498">
      <w:pPr>
        <w:pStyle w:val="Standard"/>
        <w:jc w:val="both"/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«5»</w:t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 плане решения, в логическом рассуждении и решении задачи нет ошибок; задача решена рациональным способом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«4»</w:t>
      </w:r>
      <w:r>
        <w:rPr>
          <w:sz w:val="28"/>
          <w:szCs w:val="28"/>
          <w:lang w:val="ru-RU"/>
        </w:rPr>
        <w:tab/>
        <w:t>В пла</w:t>
      </w:r>
      <w:r>
        <w:rPr>
          <w:sz w:val="28"/>
          <w:szCs w:val="28"/>
          <w:lang w:val="ru-RU"/>
        </w:rPr>
        <w:t>не решения, в логическом рассуждении и решении задачи нет существенных ошибок; задача решена нерациональным способом или допущены две несущественные ошибки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«3»</w:t>
      </w:r>
      <w:r>
        <w:rPr>
          <w:sz w:val="28"/>
          <w:szCs w:val="28"/>
          <w:lang w:val="ru-RU"/>
        </w:rPr>
        <w:tab/>
        <w:t>В плане, в логическом рассуждении и решении задачи нет существенных ошибок; допущены существенны</w:t>
      </w:r>
      <w:r>
        <w:rPr>
          <w:sz w:val="28"/>
          <w:szCs w:val="28"/>
          <w:lang w:val="ru-RU"/>
        </w:rPr>
        <w:t>е ошибки в математических расчетах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«2»</w:t>
      </w:r>
      <w:r>
        <w:rPr>
          <w:sz w:val="28"/>
          <w:szCs w:val="28"/>
          <w:lang w:val="ru-RU"/>
        </w:rPr>
        <w:tab/>
        <w:t>Имеются существенные ошибки в плане, в решении задачи</w:t>
      </w:r>
    </w:p>
    <w:p w:rsidR="00BC2046" w:rsidRDefault="00861498">
      <w:pPr>
        <w:pStyle w:val="Standard"/>
        <w:jc w:val="both"/>
      </w:pPr>
      <w:r>
        <w:rPr>
          <w:b/>
          <w:sz w:val="28"/>
          <w:szCs w:val="28"/>
          <w:lang w:val="ru-RU"/>
        </w:rPr>
        <w:t>«1»</w:t>
      </w:r>
      <w:r>
        <w:rPr>
          <w:sz w:val="28"/>
          <w:szCs w:val="28"/>
          <w:lang w:val="ru-RU"/>
        </w:rPr>
        <w:tab/>
        <w:t>Отсутствие ответа на расчетную задачу</w:t>
      </w:r>
    </w:p>
    <w:sectPr w:rsidR="00BC204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98" w:rsidRDefault="00861498">
      <w:r>
        <w:separator/>
      </w:r>
    </w:p>
  </w:endnote>
  <w:endnote w:type="continuationSeparator" w:id="0">
    <w:p w:rsidR="00861498" w:rsidRDefault="0086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98" w:rsidRDefault="00861498">
      <w:r>
        <w:rPr>
          <w:color w:val="000000"/>
        </w:rPr>
        <w:separator/>
      </w:r>
    </w:p>
  </w:footnote>
  <w:footnote w:type="continuationSeparator" w:id="0">
    <w:p w:rsidR="00861498" w:rsidRDefault="0086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49ED"/>
    <w:multiLevelType w:val="multilevel"/>
    <w:tmpl w:val="97B6B0A8"/>
    <w:lvl w:ilvl="0">
      <w:start w:val="1"/>
      <w:numFmt w:val="decimal"/>
      <w:lvlText w:val="%1."/>
      <w:lvlJc w:val="left"/>
      <w:rPr>
        <w:lang w:val="ru-RU"/>
      </w:rPr>
    </w:lvl>
    <w:lvl w:ilvl="1">
      <w:start w:val="1"/>
      <w:numFmt w:val="decimal"/>
      <w:lvlText w:val="%2."/>
      <w:lvlJc w:val="left"/>
      <w:rPr>
        <w:lang w:val="ru-RU"/>
      </w:rPr>
    </w:lvl>
    <w:lvl w:ilvl="2">
      <w:start w:val="1"/>
      <w:numFmt w:val="decimal"/>
      <w:lvlText w:val="%3."/>
      <w:lvlJc w:val="left"/>
      <w:rPr>
        <w:lang w:val="ru-RU"/>
      </w:rPr>
    </w:lvl>
    <w:lvl w:ilvl="3">
      <w:start w:val="1"/>
      <w:numFmt w:val="decimal"/>
      <w:lvlText w:val="%4."/>
      <w:lvlJc w:val="left"/>
      <w:rPr>
        <w:lang w:val="ru-RU"/>
      </w:rPr>
    </w:lvl>
    <w:lvl w:ilvl="4">
      <w:start w:val="1"/>
      <w:numFmt w:val="decimal"/>
      <w:lvlText w:val="%5."/>
      <w:lvlJc w:val="left"/>
      <w:rPr>
        <w:lang w:val="ru-RU"/>
      </w:rPr>
    </w:lvl>
    <w:lvl w:ilvl="5">
      <w:start w:val="1"/>
      <w:numFmt w:val="decimal"/>
      <w:lvlText w:val="%6."/>
      <w:lvlJc w:val="left"/>
      <w:rPr>
        <w:lang w:val="ru-RU"/>
      </w:rPr>
    </w:lvl>
    <w:lvl w:ilvl="6">
      <w:start w:val="1"/>
      <w:numFmt w:val="decimal"/>
      <w:lvlText w:val="%7."/>
      <w:lvlJc w:val="left"/>
      <w:rPr>
        <w:lang w:val="ru-RU"/>
      </w:rPr>
    </w:lvl>
    <w:lvl w:ilvl="7">
      <w:start w:val="1"/>
      <w:numFmt w:val="decimal"/>
      <w:lvlText w:val="%8."/>
      <w:lvlJc w:val="left"/>
      <w:rPr>
        <w:lang w:val="ru-RU"/>
      </w:rPr>
    </w:lvl>
    <w:lvl w:ilvl="8">
      <w:start w:val="1"/>
      <w:numFmt w:val="decimal"/>
      <w:lvlText w:val="%9."/>
      <w:lvlJc w:val="left"/>
      <w:rPr>
        <w:lang w:val="ru-RU"/>
      </w:rPr>
    </w:lvl>
  </w:abstractNum>
  <w:abstractNum w:abstractNumId="1" w15:restartNumberingAfterBreak="0">
    <w:nsid w:val="56D453E5"/>
    <w:multiLevelType w:val="multilevel"/>
    <w:tmpl w:val="9860243C"/>
    <w:lvl w:ilvl="0">
      <w:numFmt w:val="bullet"/>
      <w:lvlText w:val="•"/>
      <w:lvlJc w:val="left"/>
      <w:rPr>
        <w:rFonts w:ascii="OpenSymbol" w:eastAsia="OpenSymbol" w:hAnsi="OpenSymbol" w:cs="OpenSymbol"/>
        <w:lang w:val="ru-RU"/>
      </w:rPr>
    </w:lvl>
    <w:lvl w:ilvl="1">
      <w:numFmt w:val="bullet"/>
      <w:lvlText w:val="◦"/>
      <w:lvlJc w:val="left"/>
      <w:rPr>
        <w:rFonts w:ascii="OpenSymbol" w:eastAsia="OpenSymbol" w:hAnsi="OpenSymbol" w:cs="OpenSymbol"/>
        <w:lang w:val="ru-RU"/>
      </w:rPr>
    </w:lvl>
    <w:lvl w:ilvl="2">
      <w:numFmt w:val="bullet"/>
      <w:lvlText w:val="▪"/>
      <w:lvlJc w:val="left"/>
      <w:rPr>
        <w:rFonts w:ascii="OpenSymbol" w:eastAsia="OpenSymbol" w:hAnsi="OpenSymbol" w:cs="OpenSymbol"/>
        <w:lang w:val="ru-RU"/>
      </w:rPr>
    </w:lvl>
    <w:lvl w:ilvl="3">
      <w:numFmt w:val="bullet"/>
      <w:lvlText w:val="•"/>
      <w:lvlJc w:val="left"/>
      <w:rPr>
        <w:rFonts w:ascii="OpenSymbol" w:eastAsia="OpenSymbol" w:hAnsi="OpenSymbol" w:cs="OpenSymbol"/>
        <w:lang w:val="ru-RU"/>
      </w:rPr>
    </w:lvl>
    <w:lvl w:ilvl="4">
      <w:numFmt w:val="bullet"/>
      <w:lvlText w:val="◦"/>
      <w:lvlJc w:val="left"/>
      <w:rPr>
        <w:rFonts w:ascii="OpenSymbol" w:eastAsia="OpenSymbol" w:hAnsi="OpenSymbol" w:cs="OpenSymbol"/>
        <w:lang w:val="ru-RU"/>
      </w:rPr>
    </w:lvl>
    <w:lvl w:ilvl="5">
      <w:numFmt w:val="bullet"/>
      <w:lvlText w:val="▪"/>
      <w:lvlJc w:val="left"/>
      <w:rPr>
        <w:rFonts w:ascii="OpenSymbol" w:eastAsia="OpenSymbol" w:hAnsi="OpenSymbol" w:cs="OpenSymbol"/>
        <w:lang w:val="ru-RU"/>
      </w:rPr>
    </w:lvl>
    <w:lvl w:ilvl="6">
      <w:numFmt w:val="bullet"/>
      <w:lvlText w:val="•"/>
      <w:lvlJc w:val="left"/>
      <w:rPr>
        <w:rFonts w:ascii="OpenSymbol" w:eastAsia="OpenSymbol" w:hAnsi="OpenSymbol" w:cs="OpenSymbol"/>
        <w:lang w:val="ru-RU"/>
      </w:rPr>
    </w:lvl>
    <w:lvl w:ilvl="7">
      <w:numFmt w:val="bullet"/>
      <w:lvlText w:val="◦"/>
      <w:lvlJc w:val="left"/>
      <w:rPr>
        <w:rFonts w:ascii="OpenSymbol" w:eastAsia="OpenSymbol" w:hAnsi="OpenSymbol" w:cs="OpenSymbol"/>
        <w:lang w:val="ru-RU"/>
      </w:rPr>
    </w:lvl>
    <w:lvl w:ilvl="8">
      <w:numFmt w:val="bullet"/>
      <w:lvlText w:val="▪"/>
      <w:lvlJc w:val="left"/>
      <w:rPr>
        <w:rFonts w:ascii="OpenSymbol" w:eastAsia="OpenSymbol" w:hAnsi="OpenSymbol" w:cs="OpenSymbol"/>
        <w:lang w:val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2046"/>
    <w:rsid w:val="007C1DD9"/>
    <w:rsid w:val="00861498"/>
    <w:rsid w:val="00B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40B9E-4A2F-4CB9-AEB6-133A8842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paragraph" w:styleId="4">
    <w:name w:val="heading 4"/>
    <w:basedOn w:val="a0"/>
    <w:next w:val="Textbody"/>
    <w:pPr>
      <w:outlineLvl w:val="3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0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lang w:val="ru-RU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6850</Words>
  <Characters>39046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Пользователь</cp:lastModifiedBy>
  <cp:revision>2</cp:revision>
  <dcterms:created xsi:type="dcterms:W3CDTF">2020-11-03T01:12:00Z</dcterms:created>
  <dcterms:modified xsi:type="dcterms:W3CDTF">2020-11-03T01:12:00Z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